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EEBD" w14:textId="03280C48" w:rsidR="003001E1" w:rsidRDefault="003001E1"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Pr>
          <w:rFonts w:ascii="Times New Roman" w:eastAsiaTheme="majorEastAsia" w:hAnsi="Times New Roman" w:cs="Times New Roman"/>
          <w:b/>
          <w:bCs/>
          <w:noProof/>
          <w:color w:val="000000" w:themeColor="text1"/>
          <w:sz w:val="52"/>
          <w:szCs w:val="52"/>
        </w:rPr>
        <mc:AlternateContent>
          <mc:Choice Requires="wpg">
            <w:drawing>
              <wp:anchor distT="0" distB="0" distL="114300" distR="114300" simplePos="0" relativeHeight="251676672" behindDoc="0" locked="0" layoutInCell="1" allowOverlap="1" wp14:anchorId="326BDC2E" wp14:editId="504C1A14">
                <wp:simplePos x="0" y="0"/>
                <wp:positionH relativeFrom="column">
                  <wp:posOffset>36802</wp:posOffset>
                </wp:positionH>
                <wp:positionV relativeFrom="paragraph">
                  <wp:posOffset>-491656</wp:posOffset>
                </wp:positionV>
                <wp:extent cx="6086475" cy="2323438"/>
                <wp:effectExtent l="38100" t="38100" r="123825" b="115570"/>
                <wp:wrapNone/>
                <wp:docPr id="141005353" name="Grup 2"/>
                <wp:cNvGraphicFramePr/>
                <a:graphic xmlns:a="http://schemas.openxmlformats.org/drawingml/2006/main">
                  <a:graphicData uri="http://schemas.microsoft.com/office/word/2010/wordprocessingGroup">
                    <wpg:wgp>
                      <wpg:cNvGrpSpPr/>
                      <wpg:grpSpPr>
                        <a:xfrm>
                          <a:off x="0" y="0"/>
                          <a:ext cx="6086475" cy="2323438"/>
                          <a:chOff x="49823" y="-838441"/>
                          <a:chExt cx="6086475" cy="19190328"/>
                        </a:xfrm>
                      </wpg:grpSpPr>
                      <wps:wsp>
                        <wps:cNvPr id="243160623" name="Metin Kutusu 2"/>
                        <wps:cNvSpPr txBox="1"/>
                        <wps:spPr>
                          <a:xfrm>
                            <a:off x="49823" y="-838441"/>
                            <a:ext cx="6086475" cy="19190328"/>
                          </a:xfrm>
                          <a:prstGeom prst="rect">
                            <a:avLst/>
                          </a:prstGeom>
                          <a:noFill/>
                          <a:ln w="12700" cmpd="sng">
                            <a:solidFill>
                              <a:prstClr val="black"/>
                            </a:solidFill>
                          </a:ln>
                          <a:effectLst>
                            <a:outerShdw blurRad="50800" dist="38100" dir="2700000" algn="tl" rotWithShape="0">
                              <a:prstClr val="black">
                                <a:alpha val="40000"/>
                              </a:prstClr>
                            </a:outerShdw>
                          </a:effectLst>
                        </wps:spPr>
                        <wps:txbx>
                          <w:txbxContent>
                            <w:p w14:paraId="20182BA3" w14:textId="174B4E26" w:rsidR="00131839" w:rsidRDefault="00131839"/>
                            <w:p w14:paraId="6DEB214C" w14:textId="77777777" w:rsidR="0094108B" w:rsidRDefault="0094108B"/>
                            <w:p w14:paraId="458CB78F" w14:textId="77777777" w:rsidR="00765CC0" w:rsidRDefault="00765C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6599491" name="Grup 1"/>
                        <wpg:cNvGrpSpPr/>
                        <wpg:grpSpPr>
                          <a:xfrm>
                            <a:off x="190500" y="57150"/>
                            <a:ext cx="5683238" cy="4678865"/>
                            <a:chOff x="0" y="0"/>
                            <a:chExt cx="5683238" cy="4678865"/>
                          </a:xfrm>
                        </wpg:grpSpPr>
                        <pic:pic xmlns:pic="http://schemas.openxmlformats.org/drawingml/2006/picture">
                          <pic:nvPicPr>
                            <pic:cNvPr id="1931786949" name="Resim 1931786949" descr="amblem ni">
                              <a:extLst>
                                <a:ext uri="{FF2B5EF4-FFF2-40B4-BE49-F238E27FC236}">
                                  <a16:creationId xmlns:a16="http://schemas.microsoft.com/office/drawing/2014/main" id="{E62E9E14-2327-47BF-AFD7-E2A4CC82ABB9}"/>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7548"/>
                              <a:ext cx="449580" cy="2765769"/>
                            </a:xfrm>
                            <a:prstGeom prst="rect">
                              <a:avLst/>
                            </a:prstGeom>
                            <a:noFill/>
                            <a:ln>
                              <a:noFill/>
                            </a:ln>
                          </pic:spPr>
                        </pic:pic>
                        <pic:pic xmlns:pic="http://schemas.openxmlformats.org/drawingml/2006/picture">
                          <pic:nvPicPr>
                            <pic:cNvPr id="900908989" name="Resim 1" descr="gözlük, meneviş mavisi, grafik, logo içeren bir resim&#10;&#10;Açıklama otomatik olarak oluşturuldu">
                              <a:hlinkClick r:id="rId9"/>
                            </pic:cNvPr>
                            <pic:cNvPicPr>
                              <a:picLocks noChangeAspect="1"/>
                            </pic:cNvPicPr>
                          </pic:nvPicPr>
                          <pic:blipFill rotWithShape="1">
                            <a:blip r:embed="rId10" cstate="print">
                              <a:extLst>
                                <a:ext uri="{28A0092B-C50C-407E-A947-70E740481C1C}">
                                  <a14:useLocalDpi xmlns:a14="http://schemas.microsoft.com/office/drawing/2010/main" val="0"/>
                                </a:ext>
                              </a:extLst>
                            </a:blip>
                            <a:srcRect b="21774"/>
                            <a:stretch/>
                          </pic:blipFill>
                          <pic:spPr bwMode="auto">
                            <a:xfrm>
                              <a:off x="2762250" y="0"/>
                              <a:ext cx="695325" cy="4678865"/>
                            </a:xfrm>
                            <a:prstGeom prst="rect">
                              <a:avLst/>
                            </a:prstGeom>
                            <a:noFill/>
                            <a:ln>
                              <a:noFill/>
                            </a:ln>
                            <a:extLst>
                              <a:ext uri="{53640926-AAD7-44D8-BBD7-CCE9431645EC}">
                                <a14:shadowObscured xmlns:a14="http://schemas.microsoft.com/office/drawing/2010/main"/>
                              </a:ext>
                            </a:extLst>
                          </pic:spPr>
                        </pic:pic>
                        <wps:wsp>
                          <wps:cNvPr id="771539195" name="Metin Kutusu 2"/>
                          <wps:cNvSpPr txBox="1"/>
                          <wps:spPr>
                            <a:xfrm>
                              <a:off x="5156549" y="180940"/>
                              <a:ext cx="526689" cy="2832274"/>
                            </a:xfrm>
                            <a:prstGeom prst="rect">
                              <a:avLst/>
                            </a:prstGeom>
                            <a:solidFill>
                              <a:schemeClr val="bg1"/>
                            </a:solidFill>
                            <a:ln w="6350">
                              <a:solidFill>
                                <a:prstClr val="black"/>
                              </a:solidFill>
                            </a:ln>
                          </wps:spPr>
                          <wps:txb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26BDC2E" id="Grup 2" o:spid="_x0000_s1026" style="position:absolute;left:0;text-align:left;margin-left:2.9pt;margin-top:-38.7pt;width:479.25pt;height:182.95pt;z-index:251676672;mso-width-relative:margin;mso-height-relative:margin" coordorigin="498,-8384" coordsize="60864,1919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">
                <v:shapetype id="_x0000_t202" coordsize="21600,21600" o:spt="202" path="m,l,21600r21600,l21600,xe">
                  <v:stroke joinstyle="miter"/>
                  <v:path gradientshapeok="t" o:connecttype="rect"/>
                </v:shapetype>
                <v:shape id="Metin Kutusu 2" o:spid="_x0000_s1027" type="#_x0000_t202" style="position:absolute;left:498;top:-8384;width:60864;height:19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" filled="f" strokeweight="1pt">
                  <v:shadow on="t" color="black" opacity="26214f" origin="-.5,-.5" offset=".74836mm,.74836mm"/>
                  <v:textbox>
                    <w:txbxContent>
                      <w:p w14:paraId="20182BA3" w14:textId="174B4E26" w:rsidR="00131839" w:rsidRDefault="00131839"/>
                      <w:p w14:paraId="6DEB214C" w14:textId="77777777" w:rsidR="0094108B" w:rsidRDefault="0094108B"/>
                      <w:p w14:paraId="458CB78F" w14:textId="77777777" w:rsidR="00765CC0" w:rsidRDefault="00765CC0"/>
                    </w:txbxContent>
                  </v:textbox>
                </v:shape>
                <v:group id="Grup 1" o:spid="_x0000_s1028" style="position:absolute;left:1905;top:571;width:56832;height:46789" coordsize="56832,46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931786949" o:spid="_x0000_s1029" type="#_x0000_t75" alt="amblem ni" style="position:absolute;top:2475;width:4495;height:2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">
                    <v:imagedata r:id="rId11" o:title="amblem ni"/>
                  </v:shape>
                  <v:shape id="Resim 1" o:spid="_x0000_s1030" type="#_x0000_t75" alt="gözlük, meneviş mavisi, grafik, logo içeren bir resim&#10;&#10;Açıklama otomatik olarak oluşturuldu" href="https://www.nurdogan.net/" style="position:absolute;left:27622;width:6953;height:4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" o:button="t">
                    <v:fill o:detectmouseclick="t"/>
                    <v:imagedata r:id="rId12" o:title="gözlük, meneviş mavisi, grafik, logo içeren bir resim&#10;&#10;Açıklama otomatik olarak oluşturuldu" cropbottom="14270f"/>
                  </v:shape>
                  <v:shape id="Metin Kutusu 2" o:spid="_x0000_s1031" type="#_x0000_t202" style="position:absolute;left:51565;top:1809;width:5267;height:28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" fillcolor="white [3212]" strokeweight=".5pt">
                    <v:textbox>
                      <w:txbxContent>
                        <w:p w14:paraId="79E969FC" w14:textId="6EB8686A" w:rsidR="003001E1" w:rsidRPr="00E11D1E" w:rsidRDefault="0080317B" w:rsidP="003001E1">
                          <w:pPr>
                            <w:rPr>
                              <w:rFonts w:ascii="Times New Roman" w:hAnsi="Times New Roman" w:cs="Times New Roman"/>
                              <w:b/>
                              <w:bCs/>
                              <w:sz w:val="28"/>
                              <w:szCs w:val="28"/>
                            </w:rPr>
                          </w:pPr>
                          <w:r>
                            <w:rPr>
                              <w:rFonts w:ascii="Times New Roman" w:hAnsi="Times New Roman" w:cs="Times New Roman"/>
                              <w:b/>
                              <w:bCs/>
                              <w:sz w:val="28"/>
                              <w:szCs w:val="28"/>
                            </w:rPr>
                            <w:t>10</w:t>
                          </w:r>
                          <w:r w:rsidR="006667B0">
                            <w:rPr>
                              <w:rFonts w:ascii="Times New Roman" w:hAnsi="Times New Roman" w:cs="Times New Roman"/>
                              <w:b/>
                              <w:bCs/>
                              <w:sz w:val="28"/>
                              <w:szCs w:val="28"/>
                            </w:rPr>
                            <w:t>B</w:t>
                          </w:r>
                        </w:p>
                      </w:txbxContent>
                    </v:textbox>
                  </v:shape>
                </v:group>
              </v:group>
            </w:pict>
          </mc:Fallback>
        </mc:AlternateContent>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r>
        <w:rPr>
          <w:rFonts w:ascii="Times New Roman" w:eastAsiaTheme="majorEastAsia" w:hAnsi="Times New Roman" w:cs="Times New Roman"/>
          <w:b/>
          <w:bCs/>
          <w:color w:val="000000" w:themeColor="text1"/>
          <w:sz w:val="52"/>
          <w:szCs w:val="52"/>
        </w:rPr>
        <w:tab/>
      </w:r>
    </w:p>
    <w:p w14:paraId="3D795CC4" w14:textId="352BCFE5" w:rsidR="00CB225C" w:rsidRPr="003001E1" w:rsidRDefault="00CB225C" w:rsidP="003001E1">
      <w:pPr>
        <w:pStyle w:val="ListeParagraf"/>
        <w:spacing w:after="0" w:line="240" w:lineRule="auto"/>
        <w:jc w:val="center"/>
        <w:rPr>
          <w:rFonts w:ascii="Times New Roman" w:eastAsiaTheme="majorEastAsia" w:hAnsi="Times New Roman" w:cs="Times New Roman"/>
          <w:b/>
          <w:bCs/>
          <w:color w:val="000000" w:themeColor="text1"/>
          <w:sz w:val="52"/>
          <w:szCs w:val="52"/>
        </w:rPr>
      </w:pPr>
      <w:r w:rsidRPr="003001E1">
        <w:rPr>
          <w:rFonts w:ascii="Times New Roman" w:eastAsiaTheme="majorEastAsia" w:hAnsi="Times New Roman" w:cs="Times New Roman"/>
          <w:b/>
          <w:bCs/>
          <w:color w:val="000000" w:themeColor="text1"/>
          <w:sz w:val="52"/>
          <w:szCs w:val="52"/>
        </w:rPr>
        <w:t>GÜDEK</w:t>
      </w:r>
    </w:p>
    <w:p w14:paraId="7C523519" w14:textId="73D39081" w:rsidR="00131839" w:rsidRPr="00492252" w:rsidRDefault="00131839" w:rsidP="00166165">
      <w:pPr>
        <w:spacing w:after="0" w:line="240" w:lineRule="auto"/>
        <w:jc w:val="center"/>
        <w:rPr>
          <w:rFonts w:ascii="Times New Roman" w:eastAsiaTheme="majorEastAsia" w:hAnsi="Times New Roman" w:cs="Times New Roman"/>
          <w:color w:val="000000" w:themeColor="text1"/>
          <w:sz w:val="36"/>
          <w:szCs w:val="36"/>
        </w:rPr>
      </w:pPr>
      <w:r w:rsidRPr="00492252">
        <w:rPr>
          <w:rFonts w:ascii="Times New Roman" w:eastAsiaTheme="majorEastAsia" w:hAnsi="Times New Roman" w:cs="Times New Roman"/>
          <w:color w:val="000000" w:themeColor="text1"/>
          <w:sz w:val="36"/>
          <w:szCs w:val="36"/>
        </w:rPr>
        <w:t>Güvenlik Denetim Kontrol</w:t>
      </w:r>
    </w:p>
    <w:p w14:paraId="481CEC68" w14:textId="3F83F15B" w:rsidR="0084594F" w:rsidRDefault="00CB225C" w:rsidP="0084594F">
      <w:pPr>
        <w:spacing w:after="0" w:line="240" w:lineRule="auto"/>
        <w:jc w:val="center"/>
        <w:rPr>
          <w:rFonts w:ascii="Times New Roman" w:eastAsiaTheme="majorEastAsia" w:hAnsi="Times New Roman" w:cs="Times New Roman"/>
          <w:color w:val="000000" w:themeColor="text1"/>
          <w:sz w:val="24"/>
          <w:szCs w:val="24"/>
        </w:rPr>
      </w:pPr>
      <w:r w:rsidRPr="0084594F">
        <w:rPr>
          <w:rFonts w:ascii="Times New Roman" w:eastAsiaTheme="majorEastAsia" w:hAnsi="Times New Roman" w:cs="Times New Roman"/>
          <w:color w:val="000000" w:themeColor="text1"/>
          <w:sz w:val="16"/>
          <w:szCs w:val="16"/>
        </w:rPr>
        <w:t>BÖLÜM</w:t>
      </w:r>
      <w:r w:rsidR="00492252" w:rsidRPr="00492252">
        <w:rPr>
          <w:rFonts w:ascii="Times New Roman" w:eastAsiaTheme="majorEastAsia" w:hAnsi="Times New Roman" w:cs="Times New Roman"/>
          <w:color w:val="000000" w:themeColor="text1"/>
          <w:sz w:val="24"/>
          <w:szCs w:val="24"/>
        </w:rPr>
        <w:t>:</w:t>
      </w:r>
    </w:p>
    <w:p w14:paraId="1D16DC46" w14:textId="52628961" w:rsidR="00CB225C"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A40C97" w:rsidRPr="00492252">
        <w:rPr>
          <w:rFonts w:ascii="Times New Roman" w:eastAsiaTheme="majorEastAsia" w:hAnsi="Times New Roman" w:cs="Times New Roman"/>
          <w:b/>
          <w:bCs/>
          <w:color w:val="000000" w:themeColor="text1"/>
          <w:sz w:val="32"/>
          <w:szCs w:val="32"/>
        </w:rPr>
        <w:t xml:space="preserve">- </w:t>
      </w:r>
      <w:r>
        <w:rPr>
          <w:rFonts w:ascii="Times New Roman" w:eastAsiaTheme="majorEastAsia" w:hAnsi="Times New Roman" w:cs="Times New Roman"/>
          <w:b/>
          <w:bCs/>
          <w:color w:val="000000" w:themeColor="text1"/>
          <w:sz w:val="32"/>
          <w:szCs w:val="32"/>
        </w:rPr>
        <w:t>UYGULAMALAR</w:t>
      </w:r>
    </w:p>
    <w:p w14:paraId="2980FFD0" w14:textId="630D647F" w:rsidR="0084594F" w:rsidRPr="0084594F" w:rsidRDefault="00131839" w:rsidP="0084594F">
      <w:pPr>
        <w:spacing w:after="0" w:line="240" w:lineRule="auto"/>
        <w:jc w:val="center"/>
        <w:rPr>
          <w:rFonts w:ascii="Times New Roman" w:eastAsiaTheme="majorEastAsia" w:hAnsi="Times New Roman" w:cs="Times New Roman"/>
          <w:color w:val="000000" w:themeColor="text1"/>
          <w:sz w:val="16"/>
          <w:szCs w:val="16"/>
        </w:rPr>
      </w:pPr>
      <w:r w:rsidRPr="0084594F">
        <w:rPr>
          <w:rFonts w:ascii="Times New Roman" w:eastAsiaTheme="majorEastAsia" w:hAnsi="Times New Roman" w:cs="Times New Roman"/>
          <w:color w:val="000000" w:themeColor="text1"/>
          <w:sz w:val="16"/>
          <w:szCs w:val="16"/>
        </w:rPr>
        <w:t>KONU</w:t>
      </w:r>
      <w:r w:rsidR="00492252" w:rsidRPr="0084594F">
        <w:rPr>
          <w:rFonts w:ascii="Times New Roman" w:eastAsiaTheme="majorEastAsia" w:hAnsi="Times New Roman" w:cs="Times New Roman"/>
          <w:color w:val="000000" w:themeColor="text1"/>
          <w:sz w:val="16"/>
          <w:szCs w:val="16"/>
        </w:rPr>
        <w:t>:</w:t>
      </w:r>
    </w:p>
    <w:p w14:paraId="0111F34A" w14:textId="08D9C30F" w:rsidR="00131839" w:rsidRPr="00765CC0" w:rsidRDefault="0080317B" w:rsidP="0084594F">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r w:rsidR="00AB5978">
        <w:rPr>
          <w:rFonts w:ascii="Times New Roman" w:eastAsiaTheme="majorEastAsia" w:hAnsi="Times New Roman" w:cs="Times New Roman"/>
          <w:b/>
          <w:bCs/>
          <w:color w:val="000000" w:themeColor="text1"/>
          <w:sz w:val="32"/>
          <w:szCs w:val="32"/>
        </w:rPr>
        <w:t xml:space="preserve">- </w:t>
      </w:r>
      <w:r w:rsidR="006667B0">
        <w:rPr>
          <w:rFonts w:ascii="Times New Roman" w:eastAsiaTheme="majorEastAsia" w:hAnsi="Times New Roman" w:cs="Times New Roman"/>
          <w:b/>
          <w:bCs/>
          <w:color w:val="000000" w:themeColor="text1"/>
          <w:sz w:val="32"/>
          <w:szCs w:val="32"/>
        </w:rPr>
        <w:t>ILO DİREKTİFLERİ</w:t>
      </w:r>
      <w:r>
        <w:rPr>
          <w:rFonts w:ascii="Times New Roman" w:eastAsiaTheme="majorEastAsia" w:hAnsi="Times New Roman" w:cs="Times New Roman"/>
          <w:b/>
          <w:bCs/>
          <w:color w:val="000000" w:themeColor="text1"/>
          <w:sz w:val="32"/>
          <w:szCs w:val="32"/>
        </w:rPr>
        <w:t xml:space="preserve"> </w:t>
      </w:r>
    </w:p>
    <w:p w14:paraId="18333C0D" w14:textId="15899AAA" w:rsidR="00CB225C" w:rsidRDefault="0084594F" w:rsidP="00166165">
      <w:pPr>
        <w:jc w:val="center"/>
        <w:rPr>
          <w:rFonts w:ascii="Times New Roman" w:eastAsiaTheme="majorEastAsia" w:hAnsi="Times New Roman" w:cs="Times New Roman"/>
          <w:b/>
          <w:bCs/>
          <w:color w:val="000000" w:themeColor="text1"/>
          <w:sz w:val="48"/>
          <w:szCs w:val="48"/>
        </w:rPr>
      </w:pPr>
      <w:r>
        <w:rPr>
          <w:rFonts w:ascii="Times New Roman" w:eastAsiaTheme="majorEastAsia" w:hAnsi="Times New Roman" w:cs="Times New Roman"/>
          <w:b/>
          <w:bCs/>
          <w:color w:val="000000" w:themeColor="text1"/>
          <w:sz w:val="48"/>
          <w:szCs w:val="48"/>
        </w:rPr>
        <w:tab/>
      </w:r>
    </w:p>
    <w:sdt>
      <w:sdtPr>
        <w:rPr>
          <w:rFonts w:asciiTheme="minorHAnsi" w:eastAsiaTheme="minorEastAsia" w:hAnsiTheme="minorHAnsi" w:cstheme="minorBidi"/>
          <w:color w:val="auto"/>
          <w:sz w:val="21"/>
          <w:szCs w:val="21"/>
        </w:rPr>
        <w:id w:val="878908575"/>
        <w:docPartObj>
          <w:docPartGallery w:val="Table of Contents"/>
          <w:docPartUnique/>
        </w:docPartObj>
      </w:sdtPr>
      <w:sdtEndPr>
        <w:rPr>
          <w:b/>
          <w:bCs/>
          <w:sz w:val="18"/>
          <w:szCs w:val="18"/>
        </w:rPr>
      </w:sdtEndPr>
      <w:sdtContent>
        <w:p w14:paraId="52D618F9" w14:textId="10A2E59C" w:rsidR="009775DB" w:rsidRPr="004D3885" w:rsidRDefault="009775DB" w:rsidP="004D3885">
          <w:pPr>
            <w:pStyle w:val="TBal"/>
            <w:jc w:val="center"/>
            <w:rPr>
              <w:rFonts w:ascii="Arial" w:hAnsi="Arial" w:cs="Arial"/>
              <w:b/>
              <w:bCs/>
              <w:color w:val="auto"/>
              <w:sz w:val="24"/>
              <w:szCs w:val="24"/>
            </w:rPr>
          </w:pPr>
          <w:r w:rsidRPr="004D3885">
            <w:rPr>
              <w:rFonts w:ascii="Arial" w:hAnsi="Arial" w:cs="Arial"/>
              <w:b/>
              <w:bCs/>
              <w:color w:val="auto"/>
              <w:sz w:val="24"/>
              <w:szCs w:val="24"/>
            </w:rPr>
            <w:t>İçindekiler</w:t>
          </w:r>
        </w:p>
        <w:p w14:paraId="18D6DD3A" w14:textId="02D644F8" w:rsidR="0017245A" w:rsidRPr="00DA22E5" w:rsidRDefault="009775DB">
          <w:pPr>
            <w:pStyle w:val="T2"/>
            <w:tabs>
              <w:tab w:val="right" w:leader="dot" w:pos="9205"/>
            </w:tabs>
            <w:rPr>
              <w:noProof/>
              <w:kern w:val="2"/>
              <w:sz w:val="18"/>
              <w:szCs w:val="18"/>
              <w:lang w:eastAsia="tr-TR"/>
              <w14:ligatures w14:val="standardContextual"/>
            </w:rPr>
          </w:pPr>
          <w:r w:rsidRPr="00DA22E5">
            <w:rPr>
              <w:sz w:val="18"/>
              <w:szCs w:val="18"/>
            </w:rPr>
            <w:fldChar w:fldCharType="begin"/>
          </w:r>
          <w:r w:rsidRPr="00DA22E5">
            <w:rPr>
              <w:sz w:val="18"/>
              <w:szCs w:val="18"/>
            </w:rPr>
            <w:instrText xml:space="preserve"> TOC \o "1-3" \h \z \u </w:instrText>
          </w:r>
          <w:r w:rsidRPr="00DA22E5">
            <w:rPr>
              <w:sz w:val="18"/>
              <w:szCs w:val="18"/>
            </w:rPr>
            <w:fldChar w:fldCharType="separate"/>
          </w:r>
          <w:hyperlink w:anchor="_Toc140838975" w:history="1">
            <w:r w:rsidR="0017245A" w:rsidRPr="00DA22E5">
              <w:rPr>
                <w:rStyle w:val="Kpr"/>
                <w:rFonts w:ascii="Arial" w:hAnsi="Arial" w:cs="Arial"/>
                <w:noProof/>
                <w:sz w:val="18"/>
                <w:szCs w:val="18"/>
              </w:rPr>
              <w:t>HİENRİCH PRENSİPLERİ ÖZETİ</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_Toc140838975 \h </w:instrText>
            </w:r>
            <w:r w:rsidR="0017245A" w:rsidRPr="00DA22E5">
              <w:rPr>
                <w:noProof/>
                <w:webHidden/>
                <w:sz w:val="18"/>
                <w:szCs w:val="18"/>
              </w:rPr>
            </w:r>
            <w:r w:rsidR="0017245A" w:rsidRPr="00DA22E5">
              <w:rPr>
                <w:noProof/>
                <w:webHidden/>
                <w:sz w:val="18"/>
                <w:szCs w:val="18"/>
              </w:rPr>
              <w:fldChar w:fldCharType="separate"/>
            </w:r>
            <w:r w:rsidR="005A2CBF">
              <w:rPr>
                <w:noProof/>
                <w:webHidden/>
                <w:sz w:val="18"/>
                <w:szCs w:val="18"/>
              </w:rPr>
              <w:t>1</w:t>
            </w:r>
            <w:r w:rsidR="0017245A" w:rsidRPr="00DA22E5">
              <w:rPr>
                <w:noProof/>
                <w:webHidden/>
                <w:sz w:val="18"/>
                <w:szCs w:val="18"/>
              </w:rPr>
              <w:fldChar w:fldCharType="end"/>
            </w:r>
          </w:hyperlink>
        </w:p>
        <w:p w14:paraId="05F1B558" w14:textId="068961BB" w:rsidR="0017245A" w:rsidRPr="00DA22E5" w:rsidRDefault="005A2CBF">
          <w:pPr>
            <w:pStyle w:val="T2"/>
            <w:tabs>
              <w:tab w:val="right" w:leader="dot" w:pos="9205"/>
            </w:tabs>
            <w:rPr>
              <w:noProof/>
              <w:kern w:val="2"/>
              <w:sz w:val="18"/>
              <w:szCs w:val="18"/>
              <w:lang w:eastAsia="tr-TR"/>
              <w14:ligatures w14:val="standardContextual"/>
            </w:rPr>
          </w:pPr>
          <w:hyperlink w:anchor="_Toc140838976" w:history="1">
            <w:r w:rsidR="0017245A" w:rsidRPr="00DA22E5">
              <w:rPr>
                <w:rStyle w:val="Kpr"/>
                <w:rFonts w:ascii="Arial" w:hAnsi="Arial" w:cs="Arial"/>
                <w:noProof/>
                <w:sz w:val="18"/>
                <w:szCs w:val="18"/>
              </w:rPr>
              <w:t>İŞVERENİN SORUMLULUĞU</w:t>
            </w:r>
            <w:r w:rsidR="0017245A" w:rsidRPr="00DA22E5">
              <w:rPr>
                <w:noProof/>
                <w:webHidden/>
                <w:sz w:val="18"/>
                <w:szCs w:val="18"/>
              </w:rPr>
              <w:tab/>
            </w:r>
            <w:r w:rsidR="0017245A" w:rsidRPr="00DA22E5">
              <w:rPr>
                <w:noProof/>
                <w:webHidden/>
                <w:sz w:val="18"/>
                <w:szCs w:val="18"/>
              </w:rPr>
              <w:fldChar w:fldCharType="begin"/>
            </w:r>
            <w:r w:rsidR="0017245A" w:rsidRPr="00DA22E5">
              <w:rPr>
                <w:noProof/>
                <w:webHidden/>
                <w:sz w:val="18"/>
                <w:szCs w:val="18"/>
              </w:rPr>
              <w:instrText xml:space="preserve"> PAGEREF _Toc140838976 \h </w:instrText>
            </w:r>
            <w:r w:rsidR="0017245A" w:rsidRPr="00DA22E5">
              <w:rPr>
                <w:noProof/>
                <w:webHidden/>
                <w:sz w:val="18"/>
                <w:szCs w:val="18"/>
              </w:rPr>
            </w:r>
            <w:r w:rsidR="0017245A" w:rsidRPr="00DA22E5">
              <w:rPr>
                <w:noProof/>
                <w:webHidden/>
                <w:sz w:val="18"/>
                <w:szCs w:val="18"/>
              </w:rPr>
              <w:fldChar w:fldCharType="separate"/>
            </w:r>
            <w:r>
              <w:rPr>
                <w:noProof/>
                <w:webHidden/>
                <w:sz w:val="18"/>
                <w:szCs w:val="18"/>
              </w:rPr>
              <w:t>16</w:t>
            </w:r>
            <w:r w:rsidR="0017245A" w:rsidRPr="00DA22E5">
              <w:rPr>
                <w:noProof/>
                <w:webHidden/>
                <w:sz w:val="18"/>
                <w:szCs w:val="18"/>
              </w:rPr>
              <w:fldChar w:fldCharType="end"/>
            </w:r>
          </w:hyperlink>
        </w:p>
        <w:p w14:paraId="7A88DE82" w14:textId="24C69815" w:rsidR="009775DB" w:rsidRPr="00DA22E5" w:rsidRDefault="009775DB">
          <w:pPr>
            <w:rPr>
              <w:sz w:val="18"/>
              <w:szCs w:val="18"/>
            </w:rPr>
          </w:pPr>
          <w:r w:rsidRPr="00DA22E5">
            <w:rPr>
              <w:b/>
              <w:bCs/>
              <w:sz w:val="18"/>
              <w:szCs w:val="18"/>
            </w:rPr>
            <w:fldChar w:fldCharType="end"/>
          </w:r>
        </w:p>
      </w:sdtContent>
    </w:sdt>
    <w:p w14:paraId="17B31716" w14:textId="77777777" w:rsidR="009775DB" w:rsidRDefault="009775DB" w:rsidP="00166165">
      <w:pPr>
        <w:jc w:val="center"/>
        <w:rPr>
          <w:rFonts w:ascii="Arial" w:eastAsiaTheme="majorEastAsia" w:hAnsi="Arial" w:cs="Arial"/>
          <w:b/>
          <w:bCs/>
          <w:color w:val="000000" w:themeColor="text1"/>
          <w:szCs w:val="28"/>
        </w:rPr>
      </w:pPr>
    </w:p>
    <w:p w14:paraId="11324CAE" w14:textId="77777777" w:rsidR="00A976AF" w:rsidRDefault="00A976AF" w:rsidP="00166165">
      <w:pPr>
        <w:rPr>
          <w:rFonts w:ascii="Arial" w:eastAsiaTheme="majorEastAsia" w:hAnsi="Arial" w:cs="Arial"/>
          <w:b/>
          <w:bCs/>
          <w:color w:val="000000" w:themeColor="text1"/>
          <w:szCs w:val="28"/>
        </w:rPr>
      </w:pPr>
    </w:p>
    <w:p w14:paraId="782367B0" w14:textId="77777777" w:rsidR="00BC3938" w:rsidRDefault="00BC3938" w:rsidP="00166165">
      <w:pPr>
        <w:rPr>
          <w:rFonts w:ascii="Arial" w:eastAsiaTheme="majorEastAsia" w:hAnsi="Arial" w:cs="Arial"/>
          <w:b/>
          <w:bCs/>
          <w:color w:val="000000" w:themeColor="text1"/>
          <w:szCs w:val="28"/>
        </w:rPr>
      </w:pPr>
    </w:p>
    <w:p w14:paraId="2124DDF7" w14:textId="77777777" w:rsidR="00BC3938" w:rsidRDefault="00BC3938" w:rsidP="00166165">
      <w:pPr>
        <w:rPr>
          <w:rFonts w:ascii="Arial" w:eastAsiaTheme="majorEastAsia" w:hAnsi="Arial" w:cs="Arial"/>
          <w:b/>
          <w:bCs/>
          <w:color w:val="000000" w:themeColor="text1"/>
          <w:szCs w:val="28"/>
        </w:rPr>
      </w:pPr>
    </w:p>
    <w:p w14:paraId="31AE1E04" w14:textId="77777777" w:rsidR="004D5852" w:rsidRDefault="004D5852" w:rsidP="000F2381">
      <w:pPr>
        <w:pBdr>
          <w:top w:val="single" w:sz="4" w:space="1" w:color="auto"/>
        </w:pBdr>
        <w:rPr>
          <w:rFonts w:ascii="Arial" w:eastAsiaTheme="majorEastAsia" w:hAnsi="Arial" w:cs="Arial"/>
          <w:b/>
          <w:bCs/>
          <w:color w:val="000000" w:themeColor="text1"/>
          <w:szCs w:val="28"/>
        </w:rPr>
        <w:sectPr w:rsidR="004D5852" w:rsidSect="0084594F">
          <w:headerReference w:type="default" r:id="rId13"/>
          <w:pgSz w:w="11906" w:h="16838"/>
          <w:pgMar w:top="1135" w:right="1274" w:bottom="1417" w:left="1417" w:header="708" w:footer="708" w:gutter="0"/>
          <w:pgNumType w:start="1"/>
          <w:cols w:space="708"/>
          <w:docGrid w:linePitch="360"/>
        </w:sectPr>
      </w:pPr>
    </w:p>
    <w:p w14:paraId="086E8F45" w14:textId="77777777" w:rsidR="003D2D19" w:rsidRDefault="003D2D19" w:rsidP="003D2D19">
      <w:pPr>
        <w:pBdr>
          <w:top w:val="single" w:sz="4" w:space="1" w:color="auto"/>
        </w:pBdr>
        <w:tabs>
          <w:tab w:val="left" w:pos="3585"/>
        </w:tabs>
        <w:spacing w:after="0" w:line="240" w:lineRule="auto"/>
        <w:jc w:val="center"/>
        <w:rPr>
          <w:rFonts w:ascii="Times New Roman" w:hAnsi="Times New Roman" w:cs="Times New Roman"/>
          <w:sz w:val="24"/>
          <w:szCs w:val="24"/>
        </w:rPr>
      </w:pPr>
    </w:p>
    <w:p w14:paraId="28604CF3" w14:textId="77777777" w:rsidR="003D2D19" w:rsidRDefault="003D2D19" w:rsidP="003D2D19">
      <w:pPr>
        <w:pStyle w:val="ListeParagraf"/>
        <w:shd w:val="clear" w:color="auto" w:fill="FFFFFF"/>
        <w:spacing w:after="0" w:line="360" w:lineRule="auto"/>
        <w:rPr>
          <w:rFonts w:ascii="Arial" w:eastAsia="Times New Roman" w:hAnsi="Arial" w:cs="Arial"/>
          <w:color w:val="2E74B5" w:themeColor="accent5" w:themeShade="BF"/>
          <w:sz w:val="24"/>
          <w:szCs w:val="24"/>
          <w:lang w:eastAsia="tr-TR"/>
        </w:rPr>
      </w:pPr>
    </w:p>
    <w:p w14:paraId="136F0DBA" w14:textId="42F44243" w:rsidR="00E8372E" w:rsidRDefault="0080317B" w:rsidP="00E8372E">
      <w:pPr>
        <w:spacing w:after="0" w:line="240" w:lineRule="auto"/>
        <w:jc w:val="center"/>
        <w:rPr>
          <w:rFonts w:ascii="Times New Roman" w:eastAsiaTheme="majorEastAsia" w:hAnsi="Times New Roman" w:cs="Times New Roman"/>
          <w:b/>
          <w:bCs/>
          <w:color w:val="000000" w:themeColor="text1"/>
          <w:sz w:val="32"/>
          <w:szCs w:val="32"/>
        </w:rPr>
      </w:pPr>
      <w:bookmarkStart w:id="0" w:name="_Toc140838975"/>
      <w:bookmarkStart w:id="1" w:name="_Hlk140658033"/>
      <w:r>
        <w:rPr>
          <w:rFonts w:ascii="Times New Roman" w:eastAsiaTheme="majorEastAsia" w:hAnsi="Times New Roman" w:cs="Times New Roman"/>
          <w:b/>
          <w:bCs/>
          <w:color w:val="000000" w:themeColor="text1"/>
          <w:sz w:val="32"/>
          <w:szCs w:val="32"/>
        </w:rPr>
        <w:t>10-</w:t>
      </w:r>
      <w:r w:rsidR="006667B0">
        <w:rPr>
          <w:rFonts w:ascii="Times New Roman" w:eastAsiaTheme="majorEastAsia" w:hAnsi="Times New Roman" w:cs="Times New Roman"/>
          <w:b/>
          <w:bCs/>
          <w:color w:val="000000" w:themeColor="text1"/>
          <w:sz w:val="32"/>
          <w:szCs w:val="32"/>
        </w:rPr>
        <w:t>B</w:t>
      </w:r>
    </w:p>
    <w:p w14:paraId="01FCCDCD" w14:textId="1539DFEE" w:rsidR="006667B0" w:rsidRPr="00765CC0" w:rsidRDefault="006667B0" w:rsidP="006667B0">
      <w:pPr>
        <w:spacing w:after="0" w:line="240" w:lineRule="auto"/>
        <w:jc w:val="center"/>
        <w:rPr>
          <w:rFonts w:ascii="Times New Roman" w:eastAsiaTheme="majorEastAsia" w:hAnsi="Times New Roman" w:cs="Times New Roman"/>
          <w:b/>
          <w:bCs/>
          <w:color w:val="000000" w:themeColor="text1"/>
          <w:sz w:val="40"/>
          <w:szCs w:val="40"/>
        </w:rPr>
      </w:pPr>
      <w:r>
        <w:rPr>
          <w:rFonts w:ascii="Times New Roman" w:eastAsiaTheme="majorEastAsia" w:hAnsi="Times New Roman" w:cs="Times New Roman"/>
          <w:b/>
          <w:bCs/>
          <w:color w:val="000000" w:themeColor="text1"/>
          <w:sz w:val="32"/>
          <w:szCs w:val="32"/>
        </w:rPr>
        <w:t xml:space="preserve">ILO DİREKTİFLERİ </w:t>
      </w:r>
    </w:p>
    <w:p w14:paraId="09846F6B" w14:textId="294C18A7" w:rsidR="00DE4386" w:rsidRPr="00986368" w:rsidRDefault="006D18DF" w:rsidP="00DE4386">
      <w:pPr>
        <w:jc w:val="center"/>
        <w:rPr>
          <w:rFonts w:ascii="Calibri" w:hAnsi="Calibri"/>
        </w:rPr>
      </w:pPr>
      <w:r>
        <w:rPr>
          <w:rFonts w:ascii="Calibri" w:hAnsi="Calibri"/>
          <w:b/>
          <w:bCs/>
          <w:color w:val="000066"/>
          <w:sz w:val="28"/>
          <w:szCs w:val="28"/>
        </w:rPr>
        <w:t xml:space="preserve">92 </w:t>
      </w:r>
      <w:r w:rsidR="00DE4386" w:rsidRPr="00986368">
        <w:rPr>
          <w:rFonts w:ascii="Calibri" w:hAnsi="Calibri"/>
          <w:b/>
          <w:bCs/>
          <w:color w:val="000066"/>
          <w:sz w:val="28"/>
          <w:szCs w:val="28"/>
        </w:rPr>
        <w:t>NOLU SÖZLEŞME</w:t>
      </w:r>
    </w:p>
    <w:p w14:paraId="72C2BE3B" w14:textId="77777777" w:rsidR="006D18DF" w:rsidRPr="006D18DF" w:rsidRDefault="006D18DF" w:rsidP="006D18DF">
      <w:pPr>
        <w:pStyle w:val="GvdeMetni"/>
        <w:spacing w:before="0" w:beforeAutospacing="0" w:after="0" w:afterAutospacing="0"/>
        <w:jc w:val="center"/>
        <w:rPr>
          <w:rFonts w:ascii="Arial" w:hAnsi="Arial" w:cs="Arial"/>
          <w:b/>
          <w:bCs/>
        </w:rPr>
      </w:pPr>
      <w:r w:rsidRPr="006D18DF">
        <w:rPr>
          <w:rFonts w:ascii="Arial" w:hAnsi="Arial" w:cs="Arial"/>
          <w:b/>
          <w:bCs/>
        </w:rPr>
        <w:t>MÜRETTEBATIN GEMİDE BARINMASINA İLİŞKİN 92 SAYILI SÖZLEŞME</w:t>
      </w:r>
    </w:p>
    <w:p w14:paraId="6C69D07E" w14:textId="77777777" w:rsidR="006D18DF" w:rsidRPr="006D18DF" w:rsidRDefault="006D18DF" w:rsidP="006D18DF">
      <w:pPr>
        <w:pStyle w:val="GvdeMetni"/>
        <w:spacing w:before="0" w:beforeAutospacing="0" w:after="0" w:afterAutospacing="0"/>
        <w:jc w:val="center"/>
        <w:rPr>
          <w:rFonts w:ascii="Arial" w:hAnsi="Arial" w:cs="Arial"/>
        </w:rPr>
      </w:pPr>
    </w:p>
    <w:p w14:paraId="082AFB48" w14:textId="35F25782" w:rsidR="00C51423" w:rsidRPr="006D18DF" w:rsidRDefault="0090143A" w:rsidP="00C51423">
      <w:pPr>
        <w:jc w:val="center"/>
        <w:rPr>
          <w:rFonts w:ascii="Calibri" w:hAnsi="Calibri"/>
          <w:sz w:val="20"/>
          <w:szCs w:val="20"/>
        </w:rPr>
      </w:pPr>
      <w:r w:rsidRPr="006A61D2">
        <w:rPr>
          <w:rFonts w:ascii="Calibri" w:hAnsi="Calibri"/>
          <w:color w:val="000066"/>
          <w:sz w:val="20"/>
          <w:szCs w:val="20"/>
        </w:rPr>
        <w:t>10B---</w:t>
      </w:r>
      <w:r w:rsidR="00DE4386" w:rsidRPr="006A61D2">
        <w:rPr>
          <w:rFonts w:ascii="Calibri" w:hAnsi="Calibri"/>
          <w:color w:val="000066"/>
          <w:sz w:val="20"/>
          <w:szCs w:val="20"/>
        </w:rPr>
        <w:t xml:space="preserve">ILO- </w:t>
      </w:r>
      <w:r w:rsidR="006D18DF">
        <w:rPr>
          <w:rFonts w:ascii="Calibri" w:hAnsi="Calibri"/>
          <w:color w:val="000066"/>
          <w:sz w:val="20"/>
          <w:szCs w:val="20"/>
        </w:rPr>
        <w:t>92</w:t>
      </w:r>
      <w:r w:rsidR="00682650" w:rsidRPr="00205CD0">
        <w:rPr>
          <w:rFonts w:ascii="Calibri" w:hAnsi="Calibri"/>
          <w:b/>
          <w:bCs/>
          <w:color w:val="000066"/>
          <w:sz w:val="28"/>
          <w:szCs w:val="28"/>
        </w:rPr>
        <w:t xml:space="preserve"> </w:t>
      </w:r>
      <w:r w:rsidR="006D18DF">
        <w:rPr>
          <w:rFonts w:ascii="Calibri" w:hAnsi="Calibri"/>
          <w:sz w:val="20"/>
          <w:szCs w:val="20"/>
        </w:rPr>
        <w:t>M</w:t>
      </w:r>
      <w:r w:rsidR="006D18DF" w:rsidRPr="006D18DF">
        <w:rPr>
          <w:rFonts w:ascii="Calibri" w:hAnsi="Calibri"/>
          <w:sz w:val="20"/>
          <w:szCs w:val="20"/>
        </w:rPr>
        <w:t>ürettebatın gemide barınmasına</w:t>
      </w:r>
    </w:p>
    <w:p w14:paraId="73F6BE63" w14:textId="77777777" w:rsidR="00C51423" w:rsidRPr="007F6AD6" w:rsidRDefault="00C51423" w:rsidP="00C51423">
      <w:pPr>
        <w:jc w:val="center"/>
        <w:rPr>
          <w:rFonts w:ascii="Calibri" w:hAnsi="Calibri"/>
        </w:rPr>
      </w:pPr>
      <w:r w:rsidRPr="007F6AD6">
        <w:rPr>
          <w:rFonts w:ascii="Calibri" w:hAnsi="Calibri"/>
          <w:b/>
          <w:bCs/>
          <w:color w:val="000066"/>
          <w:sz w:val="16"/>
          <w:szCs w:val="16"/>
        </w:rPr>
        <w:t> </w:t>
      </w:r>
    </w:p>
    <w:p w14:paraId="0AABD2F7" w14:textId="77777777" w:rsidR="006D18DF" w:rsidRPr="006F6E5B" w:rsidRDefault="006D18DF" w:rsidP="006D18DF">
      <w:pPr>
        <w:pStyle w:val="GvdeMetni"/>
        <w:spacing w:before="0" w:beforeAutospacing="0" w:after="0" w:afterAutospacing="0"/>
        <w:jc w:val="center"/>
        <w:rPr>
          <w:rFonts w:ascii="Calibri" w:hAnsi="Calibri"/>
        </w:rPr>
      </w:pPr>
      <w:r w:rsidRPr="006F6E5B">
        <w:rPr>
          <w:rFonts w:ascii="Calibri" w:hAnsi="Calibri"/>
          <w:b/>
          <w:bCs/>
        </w:rPr>
        <w:t>MÜRETTEBATIN GEMİDE BARINMASINA İLİŞKİN 92 SAYILI SÖZLEŞME</w:t>
      </w:r>
    </w:p>
    <w:p w14:paraId="7CC8F13E" w14:textId="77777777" w:rsidR="006D18DF" w:rsidRPr="006F6E5B" w:rsidRDefault="006D18DF" w:rsidP="006D18DF">
      <w:pPr>
        <w:rPr>
          <w:rFonts w:ascii="Calibri" w:hAnsi="Calibri"/>
        </w:rPr>
      </w:pPr>
      <w:r w:rsidRPr="006F6E5B">
        <w:rPr>
          <w:rFonts w:ascii="Calibri" w:hAnsi="Calibri"/>
          <w:b/>
          <w:bCs/>
          <w:color w:val="000000"/>
        </w:rPr>
        <w:t> </w:t>
      </w:r>
    </w:p>
    <w:p w14:paraId="43DBDB79" w14:textId="77777777" w:rsidR="006D18DF" w:rsidRPr="006F6E5B" w:rsidRDefault="006D18DF" w:rsidP="006D18DF">
      <w:pPr>
        <w:rPr>
          <w:rFonts w:ascii="Calibri" w:hAnsi="Calibri"/>
        </w:rPr>
      </w:pPr>
      <w:r w:rsidRPr="006F6E5B">
        <w:rPr>
          <w:rFonts w:ascii="Calibri" w:hAnsi="Calibri"/>
          <w:b/>
          <w:bCs/>
          <w:color w:val="000000"/>
        </w:rPr>
        <w:t>ILO Kabul Tarihi:</w:t>
      </w:r>
      <w:r w:rsidRPr="006F6E5B">
        <w:rPr>
          <w:rFonts w:ascii="Calibri" w:hAnsi="Calibri"/>
          <w:color w:val="000000"/>
        </w:rPr>
        <w:t xml:space="preserve"> 8 Haziran 1949 </w:t>
      </w:r>
    </w:p>
    <w:p w14:paraId="647F85D9" w14:textId="77777777" w:rsidR="006D18DF" w:rsidRPr="006F6E5B" w:rsidRDefault="006D18DF" w:rsidP="006D18DF">
      <w:pPr>
        <w:rPr>
          <w:rFonts w:ascii="Calibri" w:hAnsi="Calibri"/>
        </w:rPr>
      </w:pPr>
      <w:r w:rsidRPr="006F6E5B">
        <w:rPr>
          <w:rFonts w:ascii="Calibri" w:hAnsi="Calibri"/>
          <w:b/>
          <w:bCs/>
          <w:color w:val="000000"/>
        </w:rPr>
        <w:t>Kanun Tarih ve Sayısı:</w:t>
      </w:r>
      <w:r w:rsidRPr="006F6E5B">
        <w:rPr>
          <w:rFonts w:ascii="Calibri" w:hAnsi="Calibri"/>
          <w:color w:val="000000"/>
        </w:rPr>
        <w:t xml:space="preserve"> 25.6.2003 / 4907</w:t>
      </w:r>
    </w:p>
    <w:p w14:paraId="0B3ECE52" w14:textId="77777777" w:rsidR="006D18DF" w:rsidRPr="006F6E5B" w:rsidRDefault="006D18DF" w:rsidP="006D18DF">
      <w:pPr>
        <w:rPr>
          <w:rFonts w:ascii="Calibri" w:hAnsi="Calibri"/>
        </w:rPr>
      </w:pPr>
      <w:r w:rsidRPr="006F6E5B">
        <w:rPr>
          <w:rFonts w:ascii="Calibri" w:hAnsi="Calibri"/>
          <w:color w:val="000000"/>
        </w:rPr>
        <w:t> </w:t>
      </w:r>
    </w:p>
    <w:p w14:paraId="037DD644" w14:textId="77777777" w:rsidR="006D18DF" w:rsidRPr="006F6E5B" w:rsidRDefault="006D18DF" w:rsidP="006D18DF">
      <w:pPr>
        <w:jc w:val="both"/>
        <w:rPr>
          <w:rFonts w:ascii="Calibri" w:hAnsi="Calibri"/>
        </w:rPr>
      </w:pPr>
      <w:r w:rsidRPr="006F6E5B">
        <w:rPr>
          <w:rFonts w:ascii="Calibri" w:hAnsi="Calibri"/>
          <w:color w:val="000000"/>
        </w:rPr>
        <w:t>Uluslararası Çalışma Bürosu Yönetim Kurulunun daveti üzerine 8 haziran 1949 tarihinde Cenevre'de yaptığı otuzikinci Oturumunda,</w:t>
      </w:r>
    </w:p>
    <w:p w14:paraId="0D91A435" w14:textId="77777777" w:rsidR="006D18DF" w:rsidRPr="006F6E5B" w:rsidRDefault="006D18DF" w:rsidP="006D18DF">
      <w:pPr>
        <w:jc w:val="both"/>
        <w:rPr>
          <w:rFonts w:ascii="Calibri" w:hAnsi="Calibri"/>
        </w:rPr>
      </w:pPr>
      <w:r w:rsidRPr="006F6E5B">
        <w:rPr>
          <w:rFonts w:ascii="Calibri" w:hAnsi="Calibri"/>
          <w:color w:val="000000"/>
        </w:rPr>
        <w:t> </w:t>
      </w:r>
    </w:p>
    <w:p w14:paraId="27552CE5" w14:textId="77777777" w:rsidR="006D18DF" w:rsidRPr="006F6E5B" w:rsidRDefault="006D18DF" w:rsidP="006D18DF">
      <w:pPr>
        <w:jc w:val="both"/>
        <w:rPr>
          <w:rFonts w:ascii="Calibri" w:hAnsi="Calibri"/>
        </w:rPr>
      </w:pPr>
      <w:r w:rsidRPr="006F6E5B">
        <w:rPr>
          <w:rFonts w:ascii="Calibri" w:hAnsi="Calibri"/>
          <w:color w:val="000000"/>
        </w:rPr>
        <w:t>Oturum gündeminin onikinci maddesinde yer alan, 1946 yılındaki Konferansın 28. Oturumunda kabul edilmiş bulunan Mürettebatın Barınması Hakkındaki Sözleşmenin kısmen değiştirilmesine ilişkin çeşitli önerilerin kabulüne karar vererek,</w:t>
      </w:r>
    </w:p>
    <w:p w14:paraId="09A8040B" w14:textId="77777777" w:rsidR="006D18DF" w:rsidRPr="006F6E5B" w:rsidRDefault="006D18DF" w:rsidP="006D18DF">
      <w:pPr>
        <w:jc w:val="both"/>
        <w:rPr>
          <w:rFonts w:ascii="Calibri" w:hAnsi="Calibri"/>
        </w:rPr>
      </w:pPr>
      <w:r w:rsidRPr="006F6E5B">
        <w:rPr>
          <w:rFonts w:ascii="Calibri" w:hAnsi="Calibri"/>
          <w:color w:val="000000"/>
        </w:rPr>
        <w:t> </w:t>
      </w:r>
    </w:p>
    <w:p w14:paraId="0DAFCBFA" w14:textId="77777777" w:rsidR="006D18DF" w:rsidRPr="006F6E5B" w:rsidRDefault="006D18DF" w:rsidP="006D18DF">
      <w:pPr>
        <w:jc w:val="both"/>
        <w:rPr>
          <w:rFonts w:ascii="Calibri" w:hAnsi="Calibri"/>
        </w:rPr>
      </w:pPr>
      <w:r w:rsidRPr="006F6E5B">
        <w:rPr>
          <w:rFonts w:ascii="Calibri" w:hAnsi="Calibri"/>
          <w:color w:val="000000"/>
        </w:rPr>
        <w:t>Bu önerilerin uluslararası bir sözleşme şeklinde olması gerektiğine hükmederek,</w:t>
      </w:r>
    </w:p>
    <w:p w14:paraId="2C30EF38" w14:textId="77777777" w:rsidR="006D18DF" w:rsidRPr="006F6E5B" w:rsidRDefault="006D18DF" w:rsidP="006D18DF">
      <w:pPr>
        <w:jc w:val="both"/>
        <w:rPr>
          <w:rFonts w:ascii="Calibri" w:hAnsi="Calibri"/>
        </w:rPr>
      </w:pPr>
      <w:r w:rsidRPr="006F6E5B">
        <w:rPr>
          <w:rFonts w:ascii="Calibri" w:hAnsi="Calibri"/>
          <w:color w:val="000000"/>
        </w:rPr>
        <w:t> </w:t>
      </w:r>
    </w:p>
    <w:p w14:paraId="6C55F010" w14:textId="77777777" w:rsidR="006D18DF" w:rsidRPr="006F6E5B" w:rsidRDefault="006D18DF" w:rsidP="006D18DF">
      <w:pPr>
        <w:jc w:val="both"/>
        <w:rPr>
          <w:rFonts w:ascii="Calibri" w:hAnsi="Calibri"/>
        </w:rPr>
      </w:pPr>
      <w:r w:rsidRPr="006F6E5B">
        <w:rPr>
          <w:rFonts w:ascii="Calibri" w:hAnsi="Calibri"/>
          <w:color w:val="000000"/>
        </w:rPr>
        <w:t>Mürettebatın Gemide Barınmasına ilişkin Sözleşme, 1949 olarak adlandırılacak olan aşağıdaki Sözleşmeyi (revize), bindokuzyüzkırkdokuz yılının onsekiz Haziran gününde kabul etmiştir.</w:t>
      </w:r>
    </w:p>
    <w:p w14:paraId="37E782E9" w14:textId="77777777" w:rsidR="006D18DF" w:rsidRPr="006F6E5B" w:rsidRDefault="006D18DF" w:rsidP="006D18DF">
      <w:pPr>
        <w:jc w:val="both"/>
        <w:rPr>
          <w:rFonts w:ascii="Calibri" w:hAnsi="Calibri"/>
        </w:rPr>
      </w:pPr>
      <w:r w:rsidRPr="006F6E5B">
        <w:rPr>
          <w:rFonts w:ascii="Calibri" w:hAnsi="Calibri"/>
          <w:color w:val="000000"/>
        </w:rPr>
        <w:t> </w:t>
      </w:r>
    </w:p>
    <w:p w14:paraId="4795EA1A" w14:textId="77777777" w:rsidR="006D18DF" w:rsidRPr="006F6E5B" w:rsidRDefault="006D18DF" w:rsidP="006D18DF">
      <w:pPr>
        <w:jc w:val="center"/>
        <w:rPr>
          <w:rFonts w:ascii="Calibri" w:hAnsi="Calibri"/>
        </w:rPr>
      </w:pPr>
      <w:r w:rsidRPr="006F6E5B">
        <w:rPr>
          <w:rFonts w:ascii="Calibri" w:hAnsi="Calibri"/>
          <w:b/>
          <w:bCs/>
          <w:color w:val="000000"/>
        </w:rPr>
        <w:t>l. BÖLÜM</w:t>
      </w:r>
    </w:p>
    <w:p w14:paraId="5D42CFE5" w14:textId="77777777" w:rsidR="006D18DF" w:rsidRPr="006F6E5B" w:rsidRDefault="006D18DF" w:rsidP="006D18DF">
      <w:pPr>
        <w:jc w:val="center"/>
        <w:rPr>
          <w:rFonts w:ascii="Calibri" w:hAnsi="Calibri"/>
        </w:rPr>
      </w:pPr>
      <w:r w:rsidRPr="006F6E5B">
        <w:rPr>
          <w:rFonts w:ascii="Calibri" w:hAnsi="Calibri"/>
          <w:b/>
          <w:bCs/>
          <w:color w:val="000000"/>
        </w:rPr>
        <w:t>GENEL HÜKÜMLER</w:t>
      </w:r>
    </w:p>
    <w:p w14:paraId="672E65F9" w14:textId="77777777" w:rsidR="006D18DF" w:rsidRPr="006F6E5B" w:rsidRDefault="006D18DF" w:rsidP="006D18DF">
      <w:pPr>
        <w:jc w:val="both"/>
        <w:rPr>
          <w:rFonts w:ascii="Calibri" w:hAnsi="Calibri"/>
        </w:rPr>
      </w:pPr>
      <w:r w:rsidRPr="006F6E5B">
        <w:rPr>
          <w:rFonts w:ascii="Calibri" w:hAnsi="Calibri"/>
          <w:color w:val="000000"/>
        </w:rPr>
        <w:t> </w:t>
      </w:r>
    </w:p>
    <w:p w14:paraId="7A0ADCDE" w14:textId="77777777" w:rsidR="006D18DF" w:rsidRPr="006F6E5B" w:rsidRDefault="006D18DF" w:rsidP="006D18DF">
      <w:pPr>
        <w:jc w:val="both"/>
        <w:rPr>
          <w:rFonts w:ascii="Calibri" w:hAnsi="Calibri"/>
        </w:rPr>
      </w:pPr>
      <w:r w:rsidRPr="006F6E5B">
        <w:rPr>
          <w:rFonts w:ascii="Calibri" w:hAnsi="Calibri"/>
          <w:b/>
          <w:bCs/>
          <w:color w:val="000000"/>
        </w:rPr>
        <w:t>Madde 1</w:t>
      </w:r>
    </w:p>
    <w:p w14:paraId="0DC82192"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1.</w:t>
      </w:r>
      <w:r w:rsidRPr="006F6E5B">
        <w:rPr>
          <w:rFonts w:ascii="Calibri" w:hAnsi="Calibri"/>
          <w:color w:val="000000"/>
          <w:sz w:val="14"/>
          <w:szCs w:val="14"/>
        </w:rPr>
        <w:t xml:space="preserve">          </w:t>
      </w:r>
      <w:r w:rsidRPr="006F6E5B">
        <w:rPr>
          <w:rFonts w:ascii="Calibri" w:hAnsi="Calibri"/>
          <w:color w:val="000000"/>
        </w:rPr>
        <w:t>Bu Sözleşme, mekanik olarak hareket eden, kamu veya özel mülkiyetteki, ticari amaçlı yük veya yolcu taşıyan ve işbu Sözleşmenin yürürlükte olduğu bir ülkede kayıtlı her türlü gemiye uygulanır.</w:t>
      </w:r>
    </w:p>
    <w:p w14:paraId="51BC8753"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Ulusal yasalar veya yönetmelikler bir geminin bu Sözleşmenin uygulanması bakımından ne zaman açık deniz gemisi olarak kabul edileceğini belirler.</w:t>
      </w:r>
    </w:p>
    <w:p w14:paraId="48A05837"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Bu Sözleşme;</w:t>
      </w:r>
    </w:p>
    <w:p w14:paraId="4A650062"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500 tonilatodan küçük gemilere;</w:t>
      </w:r>
    </w:p>
    <w:p w14:paraId="1FCC979B"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Esas itibariyle yelkenle hareket eden ancak, ek bir makine donanımına sahip gemilere;</w:t>
      </w:r>
    </w:p>
    <w:p w14:paraId="06E0CD49" w14:textId="77777777" w:rsidR="006D18DF" w:rsidRPr="006F6E5B" w:rsidRDefault="006D18DF" w:rsidP="006D18DF">
      <w:pPr>
        <w:ind w:left="144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Balık avlamaya, balina avcılığına veya benzeri işlerde kullanılan gemilere;</w:t>
      </w:r>
    </w:p>
    <w:p w14:paraId="793010EE" w14:textId="77777777" w:rsidR="006D18DF" w:rsidRPr="006F6E5B" w:rsidRDefault="006D18DF" w:rsidP="006D18DF">
      <w:pPr>
        <w:ind w:left="1440" w:hanging="540"/>
        <w:jc w:val="both"/>
        <w:rPr>
          <w:rFonts w:ascii="Calibri" w:hAnsi="Calibri"/>
        </w:rPr>
      </w:pPr>
      <w:r w:rsidRPr="006F6E5B">
        <w:rPr>
          <w:rFonts w:ascii="Calibri" w:hAnsi="Calibri"/>
          <w:color w:val="000000"/>
        </w:rPr>
        <w:t>d.</w:t>
      </w:r>
      <w:r w:rsidRPr="006F6E5B">
        <w:rPr>
          <w:rFonts w:ascii="Calibri" w:hAnsi="Calibri"/>
          <w:color w:val="000000"/>
          <w:sz w:val="14"/>
          <w:szCs w:val="14"/>
        </w:rPr>
        <w:t xml:space="preserve">          </w:t>
      </w:r>
      <w:r w:rsidRPr="006F6E5B">
        <w:rPr>
          <w:rFonts w:ascii="Calibri" w:hAnsi="Calibri"/>
          <w:color w:val="000000"/>
        </w:rPr>
        <w:t>Römorklara;</w:t>
      </w:r>
    </w:p>
    <w:p w14:paraId="44066921" w14:textId="77777777" w:rsidR="006D18DF" w:rsidRPr="006F6E5B" w:rsidRDefault="006D18DF" w:rsidP="006D18DF">
      <w:pPr>
        <w:ind w:left="900"/>
        <w:jc w:val="both"/>
        <w:rPr>
          <w:rFonts w:ascii="Calibri" w:hAnsi="Calibri"/>
        </w:rPr>
      </w:pPr>
      <w:r w:rsidRPr="006F6E5B">
        <w:rPr>
          <w:rFonts w:ascii="Calibri" w:hAnsi="Calibri"/>
          <w:color w:val="000000"/>
        </w:rPr>
        <w:t>uygulanmaz.</w:t>
      </w:r>
    </w:p>
    <w:p w14:paraId="44FBFBC4" w14:textId="77777777" w:rsidR="006D18DF" w:rsidRPr="006F6E5B" w:rsidRDefault="006D18DF" w:rsidP="006D18DF">
      <w:pPr>
        <w:ind w:left="900"/>
        <w:jc w:val="both"/>
        <w:rPr>
          <w:rFonts w:ascii="Calibri" w:hAnsi="Calibri"/>
        </w:rPr>
      </w:pPr>
      <w:r w:rsidRPr="006F6E5B">
        <w:rPr>
          <w:rFonts w:ascii="Calibri" w:hAnsi="Calibri"/>
          <w:color w:val="000000"/>
        </w:rPr>
        <w:t> </w:t>
      </w:r>
    </w:p>
    <w:p w14:paraId="11F673CF"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Bununla birlikte, bu Sözleşme, makul ve uygulanabilir olduğu ölçüde:</w:t>
      </w:r>
    </w:p>
    <w:p w14:paraId="36C58B5D"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200 ila 500 tonilatoluk gemilere,</w:t>
      </w:r>
    </w:p>
    <w:p w14:paraId="53804D58"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Balina avcılığı veya benzeri işlerde kullanılan olağan açık deniz gemilerde çalışan kişilerin barınma yerleri için uygulanır.</w:t>
      </w:r>
    </w:p>
    <w:p w14:paraId="7C240BA5"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Bu Sözleşmenin III. Bölümünde yer alan yükümlülüklerden bazıları, yapılacak değişikliklerin genel koşullar itibariyle Sözleşme hükümlerinin tam olarak uygulanması durumunda elde edilebilecek sonuçtan daha az lehte olmayacak eşdeğer avantajlar sağlayacağına yetkili makamın kanaat getirmesi halinde, her türlü gemi ile ilgili olarak armatör örgütlerinin veya armatörlerin ve yasal olarak tanınmış gemiadamları örgütlerinin görüşleri alınarak değiştirilebilir. Bu değişikliklerin ayrıntıları, ilgili üye tarafından Uluslararası Çalışma Örgütü üyelerini bilgilendirecek olan Uluslararası Çalışma Bürosu Genel Müdürüne bildirilir.</w:t>
      </w:r>
    </w:p>
    <w:p w14:paraId="0DDFC19D" w14:textId="77777777" w:rsidR="006D18DF" w:rsidRPr="006F6E5B" w:rsidRDefault="006D18DF" w:rsidP="006D18DF">
      <w:pPr>
        <w:jc w:val="both"/>
        <w:rPr>
          <w:rFonts w:ascii="Calibri" w:hAnsi="Calibri"/>
        </w:rPr>
      </w:pPr>
      <w:r w:rsidRPr="006F6E5B">
        <w:rPr>
          <w:rFonts w:ascii="Calibri" w:hAnsi="Calibri"/>
          <w:color w:val="000000"/>
        </w:rPr>
        <w:t> </w:t>
      </w:r>
    </w:p>
    <w:p w14:paraId="5C13637F" w14:textId="77777777" w:rsidR="006D18DF" w:rsidRPr="006F6E5B" w:rsidRDefault="006D18DF" w:rsidP="006D18DF">
      <w:pPr>
        <w:jc w:val="both"/>
        <w:rPr>
          <w:rFonts w:ascii="Calibri" w:hAnsi="Calibri"/>
        </w:rPr>
      </w:pPr>
      <w:r w:rsidRPr="006F6E5B">
        <w:rPr>
          <w:rFonts w:ascii="Calibri" w:hAnsi="Calibri"/>
          <w:b/>
          <w:bCs/>
          <w:color w:val="000000"/>
        </w:rPr>
        <w:t>Madde 2</w:t>
      </w:r>
    </w:p>
    <w:p w14:paraId="6EDCF991" w14:textId="77777777" w:rsidR="006D18DF" w:rsidRPr="006F6E5B" w:rsidRDefault="006D18DF" w:rsidP="006D18DF">
      <w:pPr>
        <w:jc w:val="both"/>
        <w:rPr>
          <w:rFonts w:ascii="Calibri" w:hAnsi="Calibri"/>
        </w:rPr>
      </w:pPr>
      <w:r w:rsidRPr="006F6E5B">
        <w:rPr>
          <w:rFonts w:ascii="Calibri" w:hAnsi="Calibri"/>
          <w:color w:val="000000"/>
        </w:rPr>
        <w:t>Bu Sözleşmenin uygulanması çerçevesinde:</w:t>
      </w:r>
    </w:p>
    <w:p w14:paraId="2E5F283D" w14:textId="77777777" w:rsidR="006D18DF" w:rsidRPr="006F6E5B" w:rsidRDefault="006D18DF" w:rsidP="006D18DF">
      <w:pPr>
        <w:ind w:left="90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"gemi" terimi, Sözleşmenin uygulandığı her türlü gemiyi ifade eder;</w:t>
      </w:r>
    </w:p>
    <w:p w14:paraId="139769AE" w14:textId="77777777" w:rsidR="006D18DF" w:rsidRPr="006F6E5B" w:rsidRDefault="006D18DF" w:rsidP="006D18DF">
      <w:pPr>
        <w:ind w:left="90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"tonilato" terimi, kayıtlı brüt hacim tonilatosunu ifade eder;</w:t>
      </w:r>
    </w:p>
    <w:p w14:paraId="32BDF08F" w14:textId="77777777" w:rsidR="006D18DF" w:rsidRPr="006F6E5B" w:rsidRDefault="006D18DF" w:rsidP="006D18DF">
      <w:pPr>
        <w:ind w:left="90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"yolcu gemisi" terimi, gerek yürürlükte bulunduğu süre içinde Denizde Yaşamın Güvenliğine İlişkin Uluslararası Sözleşme hükümlerine uygun olarak düzenlenmiş bir güvenlik belgesine, gerekse yolcu belgesine sahip olan her türlü gemiyi ifade eder;</w:t>
      </w:r>
    </w:p>
    <w:p w14:paraId="3BC26834"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d.</w:t>
      </w:r>
      <w:r w:rsidRPr="006F6E5B">
        <w:rPr>
          <w:rFonts w:ascii="Calibri" w:hAnsi="Calibri"/>
          <w:color w:val="000000"/>
          <w:sz w:val="14"/>
          <w:szCs w:val="14"/>
        </w:rPr>
        <w:t xml:space="preserve">          </w:t>
      </w:r>
      <w:r w:rsidRPr="006F6E5B">
        <w:rPr>
          <w:rFonts w:ascii="Calibri" w:hAnsi="Calibri"/>
          <w:color w:val="000000"/>
        </w:rPr>
        <w:t>"zabit" terimi, ulusal yasalar veya yönetmelikler veya ilgili yasaların veya yönetmeliklerin bulunmaması halinde, toplu sözleşmeler veya gelenek tarafından kaptan dışında dışındaki zabitan dışındaki tüm mürettebatı ifade eder;</w:t>
      </w:r>
    </w:p>
    <w:p w14:paraId="2C246CF5" w14:textId="77777777" w:rsidR="006D18DF" w:rsidRPr="006F6E5B" w:rsidRDefault="006D18DF" w:rsidP="006D18DF">
      <w:pPr>
        <w:ind w:left="900" w:hanging="540"/>
        <w:jc w:val="both"/>
        <w:rPr>
          <w:rFonts w:ascii="Calibri" w:hAnsi="Calibri"/>
        </w:rPr>
      </w:pPr>
      <w:r w:rsidRPr="006F6E5B">
        <w:rPr>
          <w:rFonts w:ascii="Calibri" w:hAnsi="Calibri"/>
          <w:color w:val="000000"/>
        </w:rPr>
        <w:t>e.</w:t>
      </w:r>
      <w:r w:rsidRPr="006F6E5B">
        <w:rPr>
          <w:rFonts w:ascii="Calibri" w:hAnsi="Calibri"/>
          <w:color w:val="000000"/>
          <w:sz w:val="14"/>
          <w:szCs w:val="14"/>
        </w:rPr>
        <w:t xml:space="preserve">          </w:t>
      </w:r>
      <w:r w:rsidRPr="006F6E5B">
        <w:rPr>
          <w:rFonts w:ascii="Calibri" w:hAnsi="Calibri"/>
          <w:color w:val="000000"/>
        </w:rPr>
        <w:t>"ast" terimi, zabitan dışındaki tüm mürettebatı ifade eder;</w:t>
      </w:r>
    </w:p>
    <w:p w14:paraId="0C74B339" w14:textId="77777777" w:rsidR="006D18DF" w:rsidRPr="006F6E5B" w:rsidRDefault="006D18DF" w:rsidP="006D18DF">
      <w:pPr>
        <w:ind w:left="900" w:hanging="540"/>
        <w:jc w:val="both"/>
        <w:rPr>
          <w:rFonts w:ascii="Calibri" w:hAnsi="Calibri"/>
        </w:rPr>
      </w:pPr>
      <w:r w:rsidRPr="006F6E5B">
        <w:rPr>
          <w:rFonts w:ascii="Calibri" w:hAnsi="Calibri"/>
          <w:color w:val="000000"/>
        </w:rPr>
        <w:t>f.</w:t>
      </w:r>
      <w:r w:rsidRPr="006F6E5B">
        <w:rPr>
          <w:rFonts w:ascii="Calibri" w:hAnsi="Calibri"/>
          <w:color w:val="000000"/>
          <w:sz w:val="14"/>
          <w:szCs w:val="14"/>
        </w:rPr>
        <w:t xml:space="preserve">            </w:t>
      </w:r>
      <w:r w:rsidRPr="006F6E5B">
        <w:rPr>
          <w:rFonts w:ascii="Calibri" w:hAnsi="Calibri"/>
          <w:color w:val="000000"/>
        </w:rPr>
        <w:t>"ast zabitan" idari veya özel sorumluluğu olan bir görev yürüten ve ulusal yasalar veya yönetmelikler, veya ilgili yasa veya yönetmeliklerin bulunmaması halinde toplu sözleşme veya gelenek tarafından ast zabitan olarak tanımlanan her türlü ast personeli ifade eder;</w:t>
      </w:r>
    </w:p>
    <w:p w14:paraId="740C385E" w14:textId="77777777" w:rsidR="006D18DF" w:rsidRPr="006F6E5B" w:rsidRDefault="006D18DF" w:rsidP="006D18DF">
      <w:pPr>
        <w:ind w:left="900" w:hanging="540"/>
        <w:jc w:val="both"/>
        <w:rPr>
          <w:rFonts w:ascii="Calibri" w:hAnsi="Calibri"/>
        </w:rPr>
      </w:pPr>
      <w:r w:rsidRPr="006F6E5B">
        <w:rPr>
          <w:rFonts w:ascii="Calibri" w:hAnsi="Calibri"/>
          <w:color w:val="000000"/>
        </w:rPr>
        <w:t>g.</w:t>
      </w:r>
      <w:r w:rsidRPr="006F6E5B">
        <w:rPr>
          <w:rFonts w:ascii="Calibri" w:hAnsi="Calibri"/>
          <w:color w:val="000000"/>
          <w:sz w:val="14"/>
          <w:szCs w:val="14"/>
        </w:rPr>
        <w:t xml:space="preserve">          </w:t>
      </w:r>
      <w:r w:rsidRPr="006F6E5B">
        <w:rPr>
          <w:rFonts w:ascii="Calibri" w:hAnsi="Calibri"/>
          <w:color w:val="000000"/>
        </w:rPr>
        <w:t>"mürettebatın barınacağı yer" terimi, mürettebatın kullanımına ayrılan kamaraları, yemekhaneleri, temizlenme bölümlerini, revirleri ve dinlenme yerlerini kapsar;</w:t>
      </w:r>
    </w:p>
    <w:p w14:paraId="13DB63DD" w14:textId="77777777" w:rsidR="006D18DF" w:rsidRPr="006F6E5B" w:rsidRDefault="006D18DF" w:rsidP="006D18DF">
      <w:pPr>
        <w:ind w:left="900" w:hanging="540"/>
        <w:jc w:val="both"/>
        <w:rPr>
          <w:rFonts w:ascii="Calibri" w:hAnsi="Calibri"/>
        </w:rPr>
      </w:pPr>
      <w:r w:rsidRPr="006F6E5B">
        <w:rPr>
          <w:rFonts w:ascii="Calibri" w:hAnsi="Calibri"/>
          <w:color w:val="000000"/>
        </w:rPr>
        <w:t>h.</w:t>
      </w:r>
      <w:r w:rsidRPr="006F6E5B">
        <w:rPr>
          <w:rFonts w:ascii="Calibri" w:hAnsi="Calibri"/>
          <w:color w:val="000000"/>
          <w:sz w:val="14"/>
          <w:szCs w:val="14"/>
        </w:rPr>
        <w:t xml:space="preserve">          </w:t>
      </w:r>
      <w:r w:rsidRPr="006F6E5B">
        <w:rPr>
          <w:rFonts w:ascii="Calibri" w:hAnsi="Calibri"/>
          <w:color w:val="000000"/>
        </w:rPr>
        <w:t>"zorunlu kılınan" terimi, ulusal yasalar veya yönetmelikler veya yetkili makam tarafından zorunlu kılınmayı ifade eder,</w:t>
      </w:r>
    </w:p>
    <w:p w14:paraId="6292D68C" w14:textId="77777777" w:rsidR="006D18DF" w:rsidRPr="006F6E5B" w:rsidRDefault="006D18DF" w:rsidP="006D18DF">
      <w:pPr>
        <w:ind w:left="900" w:hanging="540"/>
        <w:jc w:val="both"/>
        <w:rPr>
          <w:rFonts w:ascii="Calibri" w:hAnsi="Calibri"/>
        </w:rPr>
      </w:pPr>
      <w:r w:rsidRPr="006F6E5B">
        <w:rPr>
          <w:rFonts w:ascii="Calibri" w:hAnsi="Calibri"/>
          <w:color w:val="000000"/>
        </w:rPr>
        <w:t>i.</w:t>
      </w:r>
      <w:r w:rsidRPr="006F6E5B">
        <w:rPr>
          <w:rFonts w:ascii="Calibri" w:hAnsi="Calibri"/>
          <w:color w:val="000000"/>
          <w:sz w:val="14"/>
          <w:szCs w:val="14"/>
        </w:rPr>
        <w:t xml:space="preserve">             </w:t>
      </w:r>
      <w:r w:rsidRPr="006F6E5B">
        <w:rPr>
          <w:rFonts w:ascii="Calibri" w:hAnsi="Calibri"/>
          <w:color w:val="000000"/>
        </w:rPr>
        <w:t>"onaylanmış" terimi, yetkili makam tarafından onaylanmayı ifade eder,</w:t>
      </w:r>
    </w:p>
    <w:p w14:paraId="363D9AB7" w14:textId="77777777" w:rsidR="006D18DF" w:rsidRPr="006F6E5B" w:rsidRDefault="006D18DF" w:rsidP="006D18DF">
      <w:pPr>
        <w:ind w:left="900" w:hanging="540"/>
        <w:jc w:val="both"/>
        <w:rPr>
          <w:rFonts w:ascii="Calibri" w:hAnsi="Calibri"/>
        </w:rPr>
      </w:pPr>
      <w:r w:rsidRPr="006F6E5B">
        <w:rPr>
          <w:rFonts w:ascii="Calibri" w:hAnsi="Calibri"/>
          <w:color w:val="000000"/>
        </w:rPr>
        <w:t>j.</w:t>
      </w:r>
      <w:r w:rsidRPr="006F6E5B">
        <w:rPr>
          <w:rFonts w:ascii="Calibri" w:hAnsi="Calibri"/>
          <w:color w:val="000000"/>
          <w:sz w:val="14"/>
          <w:szCs w:val="14"/>
        </w:rPr>
        <w:t xml:space="preserve">            </w:t>
      </w:r>
      <w:r w:rsidRPr="006F6E5B">
        <w:rPr>
          <w:rFonts w:ascii="Calibri" w:hAnsi="Calibri"/>
          <w:color w:val="000000"/>
        </w:rPr>
        <w:t>"yeniden kayıt" terimi, geminin kayıtlı olduğu ülke ve mülkiyetinde eş zamanlı olarak meydana gelen bir değişiklik vesilesiyle yapılan yeniden kaydı ifade eder.</w:t>
      </w:r>
    </w:p>
    <w:p w14:paraId="746540DC" w14:textId="77777777" w:rsidR="006D18DF" w:rsidRPr="006F6E5B" w:rsidRDefault="006D18DF" w:rsidP="006D18DF">
      <w:pPr>
        <w:jc w:val="both"/>
        <w:rPr>
          <w:rFonts w:ascii="Calibri" w:hAnsi="Calibri"/>
        </w:rPr>
      </w:pPr>
      <w:r w:rsidRPr="006F6E5B">
        <w:rPr>
          <w:rFonts w:ascii="Calibri" w:hAnsi="Calibri"/>
          <w:color w:val="000000"/>
        </w:rPr>
        <w:t> </w:t>
      </w:r>
    </w:p>
    <w:p w14:paraId="6B7624B7" w14:textId="77777777" w:rsidR="006D18DF" w:rsidRPr="006F6E5B" w:rsidRDefault="006D18DF" w:rsidP="006D18DF">
      <w:pPr>
        <w:jc w:val="both"/>
        <w:rPr>
          <w:rFonts w:ascii="Calibri" w:hAnsi="Calibri"/>
        </w:rPr>
      </w:pPr>
      <w:r w:rsidRPr="006F6E5B">
        <w:rPr>
          <w:rFonts w:ascii="Calibri" w:hAnsi="Calibri"/>
          <w:b/>
          <w:bCs/>
          <w:color w:val="000000"/>
        </w:rPr>
        <w:t>Madde 3</w:t>
      </w:r>
    </w:p>
    <w:p w14:paraId="2E6B76CB"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Bu Sözleşmeyi onaylayan her Üye, Sözleşmenin II, III ve IV. Bölümlerinde yer alan hükümlerin uygulanmasını sağlayacak yasaları ve yönetmelikleri hazırlamayı kabul eder.</w:t>
      </w:r>
    </w:p>
    <w:p w14:paraId="6BB91C64"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Söz konusu yasa ve yönetmelikler:</w:t>
      </w:r>
    </w:p>
    <w:p w14:paraId="37830F95"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Yetkili makamı, bu yasa veya yönetmelikleri ilgili tüm kişilere duyurmakla yükümlü kılar;</w:t>
      </w:r>
    </w:p>
    <w:p w14:paraId="39F9864B"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Bunlara uymayı sağlamaktan sorumlu kişileri tanımlar;</w:t>
      </w:r>
    </w:p>
    <w:p w14:paraId="34A1C9CE" w14:textId="77777777" w:rsidR="006D18DF" w:rsidRPr="006F6E5B" w:rsidRDefault="006D18DF" w:rsidP="006D18DF">
      <w:pPr>
        <w:ind w:left="144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Bunlara aykırı davranışlara karşı cezaları belirler;</w:t>
      </w:r>
    </w:p>
    <w:p w14:paraId="3DC7C684" w14:textId="77777777" w:rsidR="006D18DF" w:rsidRPr="006F6E5B" w:rsidRDefault="006D18DF" w:rsidP="006D18DF">
      <w:pPr>
        <w:ind w:left="1440" w:hanging="540"/>
        <w:jc w:val="both"/>
        <w:rPr>
          <w:rFonts w:ascii="Calibri" w:hAnsi="Calibri"/>
        </w:rPr>
      </w:pPr>
      <w:r w:rsidRPr="006F6E5B">
        <w:rPr>
          <w:rFonts w:ascii="Calibri" w:hAnsi="Calibri"/>
          <w:color w:val="000000"/>
        </w:rPr>
        <w:t>d.</w:t>
      </w:r>
      <w:r w:rsidRPr="006F6E5B">
        <w:rPr>
          <w:rFonts w:ascii="Calibri" w:hAnsi="Calibri"/>
          <w:color w:val="000000"/>
          <w:sz w:val="14"/>
          <w:szCs w:val="14"/>
        </w:rPr>
        <w:t xml:space="preserve">          </w:t>
      </w:r>
      <w:r w:rsidRPr="006F6E5B">
        <w:rPr>
          <w:rFonts w:ascii="Calibri" w:hAnsi="Calibri"/>
          <w:color w:val="000000"/>
        </w:rPr>
        <w:t>Etkin bir denetim sağlayacak yeterlikte bir teftiş sistemi kurulmasını öngörür;</w:t>
      </w:r>
    </w:p>
    <w:p w14:paraId="34179843" w14:textId="77777777" w:rsidR="006D18DF" w:rsidRPr="006F6E5B" w:rsidRDefault="006D18DF" w:rsidP="006D18DF">
      <w:pPr>
        <w:ind w:left="1440" w:hanging="540"/>
        <w:jc w:val="both"/>
        <w:rPr>
          <w:rFonts w:ascii="Calibri" w:hAnsi="Calibri"/>
        </w:rPr>
      </w:pPr>
      <w:r w:rsidRPr="006F6E5B">
        <w:rPr>
          <w:rFonts w:ascii="Calibri" w:hAnsi="Calibri"/>
          <w:color w:val="000000"/>
        </w:rPr>
        <w:t>e.</w:t>
      </w:r>
      <w:r w:rsidRPr="006F6E5B">
        <w:rPr>
          <w:rFonts w:ascii="Calibri" w:hAnsi="Calibri"/>
          <w:color w:val="000000"/>
          <w:sz w:val="14"/>
          <w:szCs w:val="14"/>
        </w:rPr>
        <w:t xml:space="preserve">          </w:t>
      </w:r>
      <w:r w:rsidRPr="006F6E5B">
        <w:rPr>
          <w:rFonts w:ascii="Calibri" w:hAnsi="Calibri"/>
          <w:color w:val="000000"/>
        </w:rPr>
        <w:t>Yetkili makamı, yönetmeliklerin hazırlanması hususunda armatör örgütlerinin ve/veya armatörlerin ve gemiadamlarının gerçekten temsil eden tanınmış örgütlerin görüşlerini almak ve bu yönetmeliklerin yürütümünde uygulanabilir olduğu ölçüde bu kesimlere işbirliği yapmak hususunda yükümlü kılar.</w:t>
      </w:r>
    </w:p>
    <w:p w14:paraId="083901CF" w14:textId="77777777" w:rsidR="006D18DF" w:rsidRPr="006F6E5B" w:rsidRDefault="006D18DF" w:rsidP="006D18DF">
      <w:pPr>
        <w:pStyle w:val="Balk1"/>
        <w:jc w:val="both"/>
        <w:rPr>
          <w:rFonts w:ascii="Calibri" w:hAnsi="Calibri"/>
        </w:rPr>
      </w:pPr>
      <w:r w:rsidRPr="006F6E5B">
        <w:rPr>
          <w:rFonts w:ascii="Calibri" w:hAnsi="Calibri"/>
          <w:b/>
          <w:bCs/>
        </w:rPr>
        <w:t> </w:t>
      </w:r>
    </w:p>
    <w:p w14:paraId="0E070FE9" w14:textId="77777777" w:rsidR="006D18DF" w:rsidRPr="006F6E5B" w:rsidRDefault="006D18DF" w:rsidP="006D18DF">
      <w:pPr>
        <w:pStyle w:val="Balk1"/>
        <w:jc w:val="center"/>
        <w:rPr>
          <w:rFonts w:ascii="Calibri" w:hAnsi="Calibri"/>
        </w:rPr>
      </w:pPr>
      <w:r w:rsidRPr="006F6E5B">
        <w:rPr>
          <w:rFonts w:ascii="Calibri" w:hAnsi="Calibri"/>
        </w:rPr>
        <w:t>II. BÖLÜM</w:t>
      </w:r>
    </w:p>
    <w:p w14:paraId="3FFA097A" w14:textId="77777777" w:rsidR="006D18DF" w:rsidRPr="006F6E5B" w:rsidRDefault="006D18DF" w:rsidP="006D18DF">
      <w:pPr>
        <w:pStyle w:val="GvdeMetni2"/>
        <w:spacing w:before="0" w:beforeAutospacing="0" w:after="0" w:afterAutospacing="0"/>
        <w:jc w:val="center"/>
        <w:rPr>
          <w:rFonts w:ascii="Calibri" w:hAnsi="Calibri"/>
        </w:rPr>
      </w:pPr>
      <w:r w:rsidRPr="006F6E5B">
        <w:rPr>
          <w:rFonts w:ascii="Calibri" w:hAnsi="Calibri"/>
          <w:b/>
          <w:bCs/>
        </w:rPr>
        <w:t>MÜRETTEBATIN BARINACAKLARI YERLERİN PLANLARININ YAPILMASI VE KONTROLÜ</w:t>
      </w:r>
    </w:p>
    <w:p w14:paraId="764A711F" w14:textId="77777777" w:rsidR="006D18DF" w:rsidRPr="006F6E5B" w:rsidRDefault="006D18DF" w:rsidP="006D18DF">
      <w:pPr>
        <w:jc w:val="center"/>
        <w:rPr>
          <w:rFonts w:ascii="Calibri" w:hAnsi="Calibri"/>
        </w:rPr>
      </w:pPr>
      <w:r w:rsidRPr="006F6E5B">
        <w:rPr>
          <w:rFonts w:ascii="Calibri" w:hAnsi="Calibri"/>
          <w:color w:val="000000"/>
        </w:rPr>
        <w:lastRenderedPageBreak/>
        <w:t> </w:t>
      </w:r>
    </w:p>
    <w:p w14:paraId="20E2B05E" w14:textId="77777777" w:rsidR="006D18DF" w:rsidRPr="006F6E5B" w:rsidRDefault="006D18DF" w:rsidP="006D18DF">
      <w:pPr>
        <w:jc w:val="both"/>
        <w:rPr>
          <w:rFonts w:ascii="Calibri" w:hAnsi="Calibri"/>
        </w:rPr>
      </w:pPr>
      <w:r w:rsidRPr="006F6E5B">
        <w:rPr>
          <w:rFonts w:ascii="Calibri" w:hAnsi="Calibri"/>
          <w:b/>
          <w:bCs/>
          <w:color w:val="000000"/>
        </w:rPr>
        <w:t>Madde 4</w:t>
      </w:r>
    </w:p>
    <w:p w14:paraId="3394D499"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Geminin yapımına başlanmasından önce mürettebatın barınacakları yerlerin konumu ve genel düzenlemeleri belirli bir ölçekte gösteren plan, yetkili makamın onayına sunulur.</w:t>
      </w:r>
    </w:p>
    <w:p w14:paraId="6FACD23D"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Mürettebatın barınacakları yerlerin inşasına veya mevcut bir gemideki mürettebat barınaklarının değiştirilmesine veya yeniden inşasına başlanmadan önce, bir mekanın tahsis amacını, mobilya ve eklentilerin tanzimini, havalandırma, aydınlatma ve ısıtma araçları ile düzenlemelerini ve banyo-tuvalet düzenini belirli bir ölçekte ve belirli bir ayrıntıda gösteren planlar ve bilgiler onay için yetkili makama sunulur. Bununla birlikte, acil durumlarda veya kayıtlı olduğu ülkenin dışında gerçekleştirilen geçici yenileme veya değişiklik hallerinde bu hükmün uygulanması bakımından planların yetkili makamın onayına daha sonra sunulması yeterli olacaktır.</w:t>
      </w:r>
    </w:p>
    <w:p w14:paraId="540A5423" w14:textId="77777777" w:rsidR="006D18DF" w:rsidRPr="006F6E5B" w:rsidRDefault="006D18DF" w:rsidP="006D18DF">
      <w:pPr>
        <w:jc w:val="both"/>
        <w:rPr>
          <w:rFonts w:ascii="Calibri" w:hAnsi="Calibri"/>
        </w:rPr>
      </w:pPr>
      <w:r w:rsidRPr="006F6E5B">
        <w:rPr>
          <w:rFonts w:ascii="Calibri" w:hAnsi="Calibri"/>
          <w:color w:val="000000"/>
        </w:rPr>
        <w:t> </w:t>
      </w:r>
    </w:p>
    <w:p w14:paraId="2B4AA4CC" w14:textId="77777777" w:rsidR="006D18DF" w:rsidRPr="006F6E5B" w:rsidRDefault="006D18DF" w:rsidP="006D18DF">
      <w:pPr>
        <w:jc w:val="both"/>
        <w:rPr>
          <w:rFonts w:ascii="Calibri" w:hAnsi="Calibri"/>
        </w:rPr>
      </w:pPr>
      <w:r w:rsidRPr="006F6E5B">
        <w:rPr>
          <w:rFonts w:ascii="Calibri" w:hAnsi="Calibri"/>
          <w:b/>
          <w:bCs/>
          <w:color w:val="000000"/>
        </w:rPr>
        <w:t>Madde 5</w:t>
      </w:r>
    </w:p>
    <w:p w14:paraId="69A0F708" w14:textId="77777777" w:rsidR="006D18DF" w:rsidRPr="006F6E5B" w:rsidRDefault="006D18DF" w:rsidP="006D18DF">
      <w:pPr>
        <w:jc w:val="both"/>
        <w:rPr>
          <w:rFonts w:ascii="Calibri" w:hAnsi="Calibri"/>
        </w:rPr>
      </w:pPr>
      <w:r w:rsidRPr="006F6E5B">
        <w:rPr>
          <w:rFonts w:ascii="Calibri" w:hAnsi="Calibri"/>
          <w:color w:val="000000"/>
        </w:rPr>
        <w:t>Yetkili makam :</w:t>
      </w:r>
    </w:p>
    <w:p w14:paraId="5F31CE56" w14:textId="77777777" w:rsidR="006D18DF" w:rsidRPr="006F6E5B" w:rsidRDefault="006D18DF" w:rsidP="006D18DF">
      <w:pPr>
        <w:ind w:left="90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Bir geminin ilk kaydı veya yeniden kaydı yapılırken;</w:t>
      </w:r>
    </w:p>
    <w:p w14:paraId="14C5B0AE" w14:textId="77777777" w:rsidR="006D18DF" w:rsidRPr="006F6E5B" w:rsidRDefault="006D18DF" w:rsidP="006D18DF">
      <w:pPr>
        <w:ind w:left="90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Mürettebatın barınacakları yerler önemli ölçüde değiştirilirken veya yeniden inşa edilirken;</w:t>
      </w:r>
    </w:p>
    <w:p w14:paraId="7F17CB37" w14:textId="77777777" w:rsidR="006D18DF" w:rsidRPr="006F6E5B" w:rsidRDefault="006D18DF" w:rsidP="006D18DF">
      <w:pPr>
        <w:ind w:left="90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Bir gemi mürettebatının bir kısmını veya tamamını gerçekten temsil eden tanınmış bir gemiadamları örgütü, belli bir sayıda veya orandaki mürettebat tarafından yetkili makama öngörüldüğü şekilde ve gemiye vaki olabilecek her türlü gecikmeyi önlemek için zamanında, mürettebatın barınacağı yerlerin Sözleşme hükümlerine uygun olmadığı konusunda şikayette bulunduğunda;</w:t>
      </w:r>
    </w:p>
    <w:p w14:paraId="4EDBEC2C" w14:textId="77777777" w:rsidR="006D18DF" w:rsidRPr="006F6E5B" w:rsidRDefault="006D18DF" w:rsidP="006D18DF">
      <w:pPr>
        <w:jc w:val="both"/>
        <w:rPr>
          <w:rFonts w:ascii="Calibri" w:hAnsi="Calibri"/>
        </w:rPr>
      </w:pPr>
      <w:r w:rsidRPr="006F6E5B">
        <w:rPr>
          <w:rFonts w:ascii="Calibri" w:hAnsi="Calibri"/>
          <w:color w:val="000000"/>
        </w:rPr>
        <w:t>Gemiyi denetler ve mürettebatın barınacakları yerlerin, yasaların ve yönetmeliklerin icaplarına uygunluğunu sağlar.</w:t>
      </w:r>
    </w:p>
    <w:p w14:paraId="6600431A" w14:textId="77777777" w:rsidR="006D18DF" w:rsidRPr="006F6E5B" w:rsidRDefault="006D18DF" w:rsidP="006D18DF">
      <w:pPr>
        <w:jc w:val="both"/>
        <w:rPr>
          <w:rFonts w:ascii="Calibri" w:hAnsi="Calibri"/>
        </w:rPr>
      </w:pPr>
      <w:r w:rsidRPr="006F6E5B">
        <w:rPr>
          <w:rFonts w:ascii="Calibri" w:hAnsi="Calibri"/>
          <w:color w:val="000000"/>
        </w:rPr>
        <w:t> </w:t>
      </w:r>
    </w:p>
    <w:p w14:paraId="331B2499" w14:textId="77777777" w:rsidR="006D18DF" w:rsidRPr="006F6E5B" w:rsidRDefault="006D18DF" w:rsidP="006D18DF">
      <w:pPr>
        <w:jc w:val="center"/>
        <w:rPr>
          <w:rFonts w:ascii="Calibri" w:hAnsi="Calibri"/>
        </w:rPr>
      </w:pPr>
      <w:r w:rsidRPr="006F6E5B">
        <w:rPr>
          <w:rFonts w:ascii="Calibri" w:hAnsi="Calibri"/>
          <w:b/>
          <w:bCs/>
          <w:color w:val="000000"/>
        </w:rPr>
        <w:t>III. BÖLÜM</w:t>
      </w:r>
    </w:p>
    <w:p w14:paraId="3357C77E" w14:textId="77777777" w:rsidR="006D18DF" w:rsidRPr="006F6E5B" w:rsidRDefault="006D18DF" w:rsidP="006D18DF">
      <w:pPr>
        <w:jc w:val="center"/>
        <w:rPr>
          <w:rFonts w:ascii="Calibri" w:hAnsi="Calibri"/>
        </w:rPr>
      </w:pPr>
      <w:r w:rsidRPr="006F6E5B">
        <w:rPr>
          <w:rFonts w:ascii="Calibri" w:hAnsi="Calibri"/>
          <w:b/>
          <w:bCs/>
          <w:color w:val="000000"/>
        </w:rPr>
        <w:t>MÜRETTEBATIN BARINACAKLARI YERLERE İLİŞKİN GEREKLİLİKLER</w:t>
      </w:r>
    </w:p>
    <w:p w14:paraId="498CF24E" w14:textId="77777777" w:rsidR="006D18DF" w:rsidRPr="006F6E5B" w:rsidRDefault="006D18DF" w:rsidP="006D18DF">
      <w:pPr>
        <w:jc w:val="center"/>
        <w:rPr>
          <w:rFonts w:ascii="Calibri" w:hAnsi="Calibri"/>
        </w:rPr>
      </w:pPr>
      <w:r w:rsidRPr="006F6E5B">
        <w:rPr>
          <w:rFonts w:ascii="Calibri" w:hAnsi="Calibri"/>
          <w:color w:val="000000"/>
        </w:rPr>
        <w:t> </w:t>
      </w:r>
    </w:p>
    <w:p w14:paraId="3F3889C1" w14:textId="77777777" w:rsidR="006D18DF" w:rsidRPr="006F6E5B" w:rsidRDefault="006D18DF" w:rsidP="006D18DF">
      <w:pPr>
        <w:pStyle w:val="Balk2"/>
        <w:rPr>
          <w:rFonts w:ascii="Calibri" w:hAnsi="Calibri"/>
        </w:rPr>
      </w:pPr>
      <w:r w:rsidRPr="006F6E5B">
        <w:rPr>
          <w:rFonts w:ascii="Calibri" w:hAnsi="Calibri"/>
        </w:rPr>
        <w:t>Madde 6</w:t>
      </w:r>
    </w:p>
    <w:p w14:paraId="77098EC5"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Mürettebatın barınacakları yerlerin diğer mahallere göre konumu, giriş-çıkış yolları, yapılışı ve tanzimi yeterli düzeyde güvenlik, kötü hava ve denize karşı koruma ve sıcak, soğuk, uygunsuz gürültü ve kokulara veya geminin diğer kısımlarından gelen sızıntılara karşı yalıtım sağlayacak şekilde olacaktır.</w:t>
      </w:r>
    </w:p>
    <w:p w14:paraId="44B71DB8"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Kamaralara, geminin yük ve makine bölümlerinden veya mutfaklardan, kandil ve boya odalarından veya makine dairesinden, güverteden ve diğer ambarlardan, kurutma odalarından, genel yıkanma yerleri veya tuvaletlerden doğrudan giriş-çıkış olmaz. Bu yerler, kamaralardan ve dış bölmelerden, gaz ve su geçirmez çelikten veya onaylanmış başka bir maddeden yapılır.</w:t>
      </w:r>
    </w:p>
    <w:p w14:paraId="3FFBE2F3"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3.</w:t>
      </w:r>
      <w:r w:rsidRPr="006F6E5B">
        <w:rPr>
          <w:rFonts w:ascii="Calibri" w:hAnsi="Calibri"/>
          <w:color w:val="000000"/>
          <w:sz w:val="14"/>
          <w:szCs w:val="14"/>
        </w:rPr>
        <w:t xml:space="preserve">          </w:t>
      </w:r>
      <w:r w:rsidRPr="006F6E5B">
        <w:rPr>
          <w:rFonts w:ascii="Calibri" w:hAnsi="Calibri"/>
          <w:color w:val="000000"/>
        </w:rPr>
        <w:t>Kamaraların ve yemekhanelerin dış duvarları yeterli düzeyde yalıtılır. Tüm makine kapları ve mutfak ve ısı yayan diğer alanların tüm sınır bölmeleri bitişik barınacak yerlerde veya geçitlerde ısı artışına neden olma olasılığı bulunduğu hallerde yeterli düzeyde yalıtılır. Aynı şekilde, buhar ve sıcak su borularının ısı etkilerine karşı koruma sağlanır.</w:t>
      </w:r>
    </w:p>
    <w:p w14:paraId="3D3E6C94"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İç bölmeler, haşaratı barındırmayacak onaylanmış bir maddeden olur.</w:t>
      </w:r>
    </w:p>
    <w:p w14:paraId="1ED83D9D"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Kamaralar, yemekhaneler, dinlenme salonları ve mürettebatın barınacağı yerlerdeki geçitler, yoğunlaşma veya aşırı sıcağı önleyecek şekilde ve yeterli düzeyde tecrit edilir.</w:t>
      </w:r>
    </w:p>
    <w:p w14:paraId="68C06D53" w14:textId="77777777" w:rsidR="006D18DF" w:rsidRPr="006F6E5B" w:rsidRDefault="006D18DF" w:rsidP="006D18DF">
      <w:pPr>
        <w:ind w:left="900" w:hanging="540"/>
        <w:jc w:val="both"/>
        <w:rPr>
          <w:rFonts w:ascii="Calibri" w:hAnsi="Calibri"/>
        </w:rPr>
      </w:pPr>
      <w:r w:rsidRPr="006F6E5B">
        <w:rPr>
          <w:rFonts w:ascii="Calibri" w:hAnsi="Calibri"/>
          <w:color w:val="000000"/>
        </w:rPr>
        <w:t>6.</w:t>
      </w:r>
      <w:r w:rsidRPr="006F6E5B">
        <w:rPr>
          <w:rFonts w:ascii="Calibri" w:hAnsi="Calibri"/>
          <w:color w:val="000000"/>
          <w:sz w:val="14"/>
          <w:szCs w:val="14"/>
        </w:rPr>
        <w:t xml:space="preserve">          </w:t>
      </w:r>
      <w:r w:rsidRPr="006F6E5B">
        <w:rPr>
          <w:rFonts w:ascii="Calibri" w:hAnsi="Calibri"/>
          <w:color w:val="000000"/>
        </w:rPr>
        <w:t>Ana buhar, vinç ve benzeri kaldıraçların egzoz boruları mürettebatın barındıkları yerlerden ve teknik olarak mümkünse, bu yerlere giden geçitlerden geçirilmez, geçirilecek olduğu takdirde yeterli düzeyde yalıtılır ve kaplanır.</w:t>
      </w:r>
    </w:p>
    <w:p w14:paraId="392EF952" w14:textId="77777777" w:rsidR="006D18DF" w:rsidRPr="006F6E5B" w:rsidRDefault="006D18DF" w:rsidP="006D18DF">
      <w:pPr>
        <w:ind w:left="900" w:hanging="540"/>
        <w:jc w:val="both"/>
        <w:rPr>
          <w:rFonts w:ascii="Calibri" w:hAnsi="Calibri"/>
        </w:rPr>
      </w:pPr>
      <w:r w:rsidRPr="006F6E5B">
        <w:rPr>
          <w:rFonts w:ascii="Calibri" w:hAnsi="Calibri"/>
          <w:color w:val="000000"/>
        </w:rPr>
        <w:t>7.</w:t>
      </w:r>
      <w:r w:rsidRPr="006F6E5B">
        <w:rPr>
          <w:rFonts w:ascii="Calibri" w:hAnsi="Calibri"/>
          <w:color w:val="000000"/>
          <w:sz w:val="14"/>
          <w:szCs w:val="14"/>
        </w:rPr>
        <w:t xml:space="preserve">          </w:t>
      </w:r>
      <w:r w:rsidRPr="006F6E5B">
        <w:rPr>
          <w:rFonts w:ascii="Calibri" w:hAnsi="Calibri"/>
          <w:color w:val="000000"/>
        </w:rPr>
        <w:t>Lambriler ve kaplamalar, yüzeyinin kolayca temiz tutulabileceği bir maddeden yapılır. Geçmeli ve oluklu döşemeler veya haşarat barındırma riski taşıyan her türlü yapı malzemesi kullanılmaz.</w:t>
      </w:r>
    </w:p>
    <w:p w14:paraId="5A1F9568" w14:textId="77777777" w:rsidR="006D18DF" w:rsidRPr="006F6E5B" w:rsidRDefault="006D18DF" w:rsidP="006D18DF">
      <w:pPr>
        <w:ind w:left="900" w:hanging="540"/>
        <w:jc w:val="both"/>
        <w:rPr>
          <w:rFonts w:ascii="Calibri" w:hAnsi="Calibri"/>
        </w:rPr>
      </w:pPr>
      <w:r w:rsidRPr="006F6E5B">
        <w:rPr>
          <w:rFonts w:ascii="Calibri" w:hAnsi="Calibri"/>
          <w:color w:val="000000"/>
        </w:rPr>
        <w:t>8.</w:t>
      </w:r>
      <w:r w:rsidRPr="006F6E5B">
        <w:rPr>
          <w:rFonts w:ascii="Calibri" w:hAnsi="Calibri"/>
          <w:color w:val="000000"/>
          <w:sz w:val="14"/>
          <w:szCs w:val="14"/>
        </w:rPr>
        <w:t xml:space="preserve">          </w:t>
      </w:r>
      <w:r w:rsidRPr="006F6E5B">
        <w:rPr>
          <w:rFonts w:ascii="Calibri" w:hAnsi="Calibri"/>
          <w:color w:val="000000"/>
        </w:rPr>
        <w:t>Yetkili makam, mürettebatın barındığı yerlerin yapımı sırasında, yangın önlemeye veya yangının yayılmasını geciktirmeye ilişkin önlemlerin hangi ölçüde kullanılacağına karar verir.</w:t>
      </w:r>
    </w:p>
    <w:p w14:paraId="08B38FBA" w14:textId="77777777" w:rsidR="006D18DF" w:rsidRPr="006F6E5B" w:rsidRDefault="006D18DF" w:rsidP="006D18DF">
      <w:pPr>
        <w:ind w:left="900" w:hanging="540"/>
        <w:jc w:val="both"/>
        <w:rPr>
          <w:rFonts w:ascii="Calibri" w:hAnsi="Calibri"/>
        </w:rPr>
      </w:pPr>
      <w:r w:rsidRPr="006F6E5B">
        <w:rPr>
          <w:rFonts w:ascii="Calibri" w:hAnsi="Calibri"/>
          <w:color w:val="000000"/>
        </w:rPr>
        <w:t>9.</w:t>
      </w:r>
      <w:r w:rsidRPr="006F6E5B">
        <w:rPr>
          <w:rFonts w:ascii="Calibri" w:hAnsi="Calibri"/>
          <w:color w:val="000000"/>
          <w:sz w:val="14"/>
          <w:szCs w:val="14"/>
        </w:rPr>
        <w:t xml:space="preserve">          </w:t>
      </w:r>
      <w:r w:rsidRPr="006F6E5B">
        <w:rPr>
          <w:rFonts w:ascii="Calibri" w:hAnsi="Calibri"/>
          <w:color w:val="000000"/>
        </w:rPr>
        <w:t>Kamaraların ve yemekhanelerin iç duvarları ve tavanları kolayca temiz tutulabilecek şekilde ve eğer boyanmışlarsa, açık renkte olur, kireçli sıva kullanılmaz</w:t>
      </w:r>
    </w:p>
    <w:p w14:paraId="6B9D76FC" w14:textId="77777777" w:rsidR="006D18DF" w:rsidRPr="006F6E5B" w:rsidRDefault="006D18DF" w:rsidP="006D18DF">
      <w:pPr>
        <w:ind w:left="900" w:hanging="540"/>
        <w:jc w:val="both"/>
        <w:rPr>
          <w:rFonts w:ascii="Calibri" w:hAnsi="Calibri"/>
        </w:rPr>
      </w:pPr>
      <w:r w:rsidRPr="006F6E5B">
        <w:rPr>
          <w:rFonts w:ascii="Calibri" w:hAnsi="Calibri"/>
          <w:color w:val="000000"/>
        </w:rPr>
        <w:t>10.</w:t>
      </w:r>
      <w:r w:rsidRPr="006F6E5B">
        <w:rPr>
          <w:rFonts w:ascii="Calibri" w:hAnsi="Calibri"/>
          <w:color w:val="000000"/>
          <w:sz w:val="14"/>
          <w:szCs w:val="14"/>
        </w:rPr>
        <w:t xml:space="preserve">     </w:t>
      </w:r>
      <w:r w:rsidRPr="006F6E5B">
        <w:rPr>
          <w:rFonts w:ascii="Calibri" w:hAnsi="Calibri"/>
          <w:color w:val="000000"/>
        </w:rPr>
        <w:t>Duvar yüzeyleri gerektikçe yenilenir veya tamir edilir.</w:t>
      </w:r>
    </w:p>
    <w:p w14:paraId="12EA8607" w14:textId="77777777" w:rsidR="006D18DF" w:rsidRPr="006F6E5B" w:rsidRDefault="006D18DF" w:rsidP="006D18DF">
      <w:pPr>
        <w:ind w:left="900" w:hanging="540"/>
        <w:jc w:val="both"/>
        <w:rPr>
          <w:rFonts w:ascii="Calibri" w:hAnsi="Calibri"/>
        </w:rPr>
      </w:pPr>
      <w:r w:rsidRPr="006F6E5B">
        <w:rPr>
          <w:rFonts w:ascii="Calibri" w:hAnsi="Calibri"/>
          <w:color w:val="000000"/>
        </w:rPr>
        <w:t>11.</w:t>
      </w:r>
      <w:r w:rsidRPr="006F6E5B">
        <w:rPr>
          <w:rFonts w:ascii="Calibri" w:hAnsi="Calibri"/>
          <w:color w:val="000000"/>
          <w:sz w:val="14"/>
          <w:szCs w:val="14"/>
        </w:rPr>
        <w:t xml:space="preserve">     </w:t>
      </w:r>
      <w:r w:rsidRPr="006F6E5B">
        <w:rPr>
          <w:rFonts w:ascii="Calibri" w:hAnsi="Calibri"/>
          <w:color w:val="000000"/>
        </w:rPr>
        <w:t>Mürettebatın barındığı yerlerdeki güverteler onaylanmış malzemeden ve yapıda olur, nem geçirmez ve temiz tutulması kolay bir yüzey sağlanır.</w:t>
      </w:r>
    </w:p>
    <w:p w14:paraId="4A248459" w14:textId="77777777" w:rsidR="006D18DF" w:rsidRPr="006F6E5B" w:rsidRDefault="006D18DF" w:rsidP="006D18DF">
      <w:pPr>
        <w:ind w:left="900" w:hanging="540"/>
        <w:jc w:val="both"/>
        <w:rPr>
          <w:rFonts w:ascii="Calibri" w:hAnsi="Calibri"/>
        </w:rPr>
      </w:pPr>
      <w:r w:rsidRPr="006F6E5B">
        <w:rPr>
          <w:rFonts w:ascii="Calibri" w:hAnsi="Calibri"/>
          <w:color w:val="000000"/>
        </w:rPr>
        <w:t>12.</w:t>
      </w:r>
      <w:r w:rsidRPr="006F6E5B">
        <w:rPr>
          <w:rFonts w:ascii="Calibri" w:hAnsi="Calibri"/>
          <w:color w:val="000000"/>
          <w:sz w:val="14"/>
          <w:szCs w:val="14"/>
        </w:rPr>
        <w:t xml:space="preserve">     </w:t>
      </w:r>
      <w:r w:rsidRPr="006F6E5B">
        <w:rPr>
          <w:rFonts w:ascii="Calibri" w:hAnsi="Calibri"/>
          <w:color w:val="000000"/>
        </w:rPr>
        <w:t>Döşemeler yekpare değilse duvarlarla birleştikleri yerler aralık bırakmayacak şekilde yuvarlaklaştırılır.</w:t>
      </w:r>
    </w:p>
    <w:p w14:paraId="75F620F2" w14:textId="77777777" w:rsidR="006D18DF" w:rsidRPr="006F6E5B" w:rsidRDefault="006D18DF" w:rsidP="006D18DF">
      <w:pPr>
        <w:ind w:left="900" w:hanging="540"/>
        <w:jc w:val="both"/>
        <w:rPr>
          <w:rFonts w:ascii="Calibri" w:hAnsi="Calibri"/>
        </w:rPr>
      </w:pPr>
      <w:r w:rsidRPr="006F6E5B">
        <w:rPr>
          <w:rFonts w:ascii="Calibri" w:hAnsi="Calibri"/>
          <w:color w:val="000000"/>
        </w:rPr>
        <w:t>13.</w:t>
      </w:r>
      <w:r w:rsidRPr="006F6E5B">
        <w:rPr>
          <w:rFonts w:ascii="Calibri" w:hAnsi="Calibri"/>
          <w:color w:val="000000"/>
          <w:sz w:val="14"/>
          <w:szCs w:val="14"/>
        </w:rPr>
        <w:t xml:space="preserve">     </w:t>
      </w:r>
      <w:r w:rsidRPr="006F6E5B">
        <w:rPr>
          <w:rFonts w:ascii="Calibri" w:hAnsi="Calibri"/>
          <w:color w:val="000000"/>
        </w:rPr>
        <w:t>Yeterli drenaj yapılır.</w:t>
      </w:r>
    </w:p>
    <w:p w14:paraId="7E5AE337" w14:textId="77777777" w:rsidR="006D18DF" w:rsidRPr="006F6E5B" w:rsidRDefault="006D18DF" w:rsidP="006D18DF">
      <w:pPr>
        <w:jc w:val="both"/>
        <w:rPr>
          <w:rFonts w:ascii="Calibri" w:hAnsi="Calibri"/>
        </w:rPr>
      </w:pPr>
      <w:r w:rsidRPr="006F6E5B">
        <w:rPr>
          <w:rFonts w:ascii="Calibri" w:hAnsi="Calibri"/>
          <w:color w:val="000000"/>
        </w:rPr>
        <w:t> </w:t>
      </w:r>
    </w:p>
    <w:p w14:paraId="7FCBA632" w14:textId="77777777" w:rsidR="006D18DF" w:rsidRPr="006F6E5B" w:rsidRDefault="006D18DF" w:rsidP="006D18DF">
      <w:pPr>
        <w:jc w:val="both"/>
        <w:rPr>
          <w:rFonts w:ascii="Calibri" w:hAnsi="Calibri"/>
        </w:rPr>
      </w:pPr>
      <w:r w:rsidRPr="006F6E5B">
        <w:rPr>
          <w:rFonts w:ascii="Calibri" w:hAnsi="Calibri"/>
          <w:b/>
          <w:bCs/>
          <w:color w:val="000000"/>
        </w:rPr>
        <w:t>Madde 7</w:t>
      </w:r>
    </w:p>
    <w:p w14:paraId="42B3B7B0"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Kamaralar ve yemekhaneler yeterli düzeyde havalandırılır.</w:t>
      </w:r>
    </w:p>
    <w:p w14:paraId="039AA798"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Havalandırma sistemi havayı istenilen koşullarda muhafaza edecek ve her türlü hava ve iklim koşullarında yeterli hava akımını sağlayacak şekilde kontrol altında tutulur.</w:t>
      </w:r>
    </w:p>
    <w:p w14:paraId="5F1C1EB9"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Tropik bölgelerde veya İran Körfezinde düzenli olarak yolculuk yapan gemiler, hem mekanik havalandırma hem de elektrikli vantilatörlerle donatılır. Bununla birlikte, bu araçlardan birinin yeterli havalandırmayı sağlayacağı mekana yerleştirilmesi yeterlidir.</w:t>
      </w:r>
    </w:p>
    <w:p w14:paraId="54D39B5D"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Tropik bölgeler dışında seyretmeye tahsis edilmiş gemiler, mekanik havalandırma veya elektrikli vantilatörlerden biri ile donatılır. Yetkili makam, normal olarak kuzey veya güney yarımkürenin soğuk denizlerinde seyreden gemileri bu yükümlülükten muaf tutabilir.</w:t>
      </w:r>
    </w:p>
    <w:p w14:paraId="54FC17CD"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5.</w:t>
      </w:r>
      <w:r w:rsidRPr="006F6E5B">
        <w:rPr>
          <w:rFonts w:ascii="Calibri" w:hAnsi="Calibri"/>
          <w:color w:val="000000"/>
          <w:sz w:val="14"/>
          <w:szCs w:val="14"/>
        </w:rPr>
        <w:t xml:space="preserve">          </w:t>
      </w:r>
      <w:r w:rsidRPr="006F6E5B">
        <w:rPr>
          <w:rFonts w:ascii="Calibri" w:hAnsi="Calibri"/>
          <w:color w:val="000000"/>
        </w:rPr>
        <w:t>3. ve 4. Paragraflarda öngörülen havalandırma sistemlerini çalıştırmak için gerekli enerji mümkün olduğu ölçüde, mürettebatın gemide kaldığı veya çalıştığı zamanlarda ve koşullar gerektirdiği sürece hizmete hazır tutulur.</w:t>
      </w:r>
    </w:p>
    <w:p w14:paraId="6629E538" w14:textId="77777777" w:rsidR="006D18DF" w:rsidRPr="006F6E5B" w:rsidRDefault="006D18DF" w:rsidP="006D18DF">
      <w:pPr>
        <w:jc w:val="both"/>
        <w:rPr>
          <w:rFonts w:ascii="Calibri" w:hAnsi="Calibri"/>
        </w:rPr>
      </w:pPr>
      <w:r w:rsidRPr="006F6E5B">
        <w:rPr>
          <w:rFonts w:ascii="Calibri" w:hAnsi="Calibri"/>
          <w:color w:val="000000"/>
        </w:rPr>
        <w:t> </w:t>
      </w:r>
    </w:p>
    <w:p w14:paraId="704B75B3" w14:textId="77777777" w:rsidR="006D18DF" w:rsidRPr="006F6E5B" w:rsidRDefault="006D18DF" w:rsidP="006D18DF">
      <w:pPr>
        <w:pStyle w:val="Balk2"/>
        <w:rPr>
          <w:rFonts w:ascii="Calibri" w:hAnsi="Calibri"/>
        </w:rPr>
      </w:pPr>
      <w:r w:rsidRPr="006F6E5B">
        <w:rPr>
          <w:rFonts w:ascii="Calibri" w:hAnsi="Calibri"/>
        </w:rPr>
        <w:t>Madde 8</w:t>
      </w:r>
    </w:p>
    <w:p w14:paraId="19EF447F"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Sadece tropik bölgelerde veya İran Körfezinde yolculuk yapan gemiler dışında, mürettebatın barındıkları yerler için yeterli bir ısıtma sistemi sağlanır.</w:t>
      </w:r>
    </w:p>
    <w:p w14:paraId="0B238858"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Isıtma sistemi, mümkün olduğu ölçüde, mürettebat gemide kaldığı veya çalıştığı zamanlarda ve koşullar gerektirdiği sürece çalıştırılır.</w:t>
      </w:r>
    </w:p>
    <w:p w14:paraId="6D324107"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Bir ısıtma sisteminin bulunması gereken her gemide ısıtma buhar, sıcak su, sıcak hava veya elektrikle sağlanır.</w:t>
      </w:r>
    </w:p>
    <w:p w14:paraId="3BF59810"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Isıtmanın soba ile yapıldığı gemilerde bunun, yeterli boyutlarda olması, uygun bir şekilde yerleştirilmesi ve korunması, havanın kirlenmemesi için gerekli tedbirler alınır.</w:t>
      </w:r>
    </w:p>
    <w:p w14:paraId="57D774A7"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Isıtma sistemi, geminin seyir sırasında karşılaşabileceği normal hava ve iklim koşullarında mürettebatın barındığı yerlerdeki ısıyı yeterli düzeyde tutacak şekilde olur, yetkili makam, sağlanması gereken standardı belirler.</w:t>
      </w:r>
    </w:p>
    <w:p w14:paraId="7FA31882" w14:textId="77777777" w:rsidR="006D18DF" w:rsidRPr="006F6E5B" w:rsidRDefault="006D18DF" w:rsidP="006D18DF">
      <w:pPr>
        <w:ind w:left="900" w:hanging="540"/>
        <w:jc w:val="both"/>
        <w:rPr>
          <w:rFonts w:ascii="Calibri" w:hAnsi="Calibri"/>
        </w:rPr>
      </w:pPr>
      <w:r w:rsidRPr="006F6E5B">
        <w:rPr>
          <w:rFonts w:ascii="Calibri" w:hAnsi="Calibri"/>
          <w:color w:val="000000"/>
        </w:rPr>
        <w:t>6.</w:t>
      </w:r>
      <w:r w:rsidRPr="006F6E5B">
        <w:rPr>
          <w:rFonts w:ascii="Calibri" w:hAnsi="Calibri"/>
          <w:color w:val="000000"/>
          <w:sz w:val="14"/>
          <w:szCs w:val="14"/>
        </w:rPr>
        <w:t xml:space="preserve">          </w:t>
      </w:r>
      <w:r w:rsidRPr="006F6E5B">
        <w:rPr>
          <w:rFonts w:ascii="Calibri" w:hAnsi="Calibri"/>
          <w:color w:val="000000"/>
        </w:rPr>
        <w:t>Radyatörler ve diğer ısıtma gereçleri, bu yerlerde bulunanlar için yangın riskini önleyecek ve bir tehlike ve rahatsızlık kaynağı oluşturmayacak biçimde yerleştirilir ve gerekiyorsa korumalı tutulur.</w:t>
      </w:r>
    </w:p>
    <w:p w14:paraId="2EF03E5F" w14:textId="77777777" w:rsidR="006D18DF" w:rsidRPr="006F6E5B" w:rsidRDefault="006D18DF" w:rsidP="006D18DF">
      <w:pPr>
        <w:jc w:val="both"/>
        <w:rPr>
          <w:rFonts w:ascii="Calibri" w:hAnsi="Calibri"/>
        </w:rPr>
      </w:pPr>
      <w:r w:rsidRPr="006F6E5B">
        <w:rPr>
          <w:rFonts w:ascii="Calibri" w:hAnsi="Calibri"/>
          <w:color w:val="000000"/>
        </w:rPr>
        <w:t> </w:t>
      </w:r>
    </w:p>
    <w:p w14:paraId="519581D3" w14:textId="77777777" w:rsidR="006D18DF" w:rsidRPr="006F6E5B" w:rsidRDefault="006D18DF" w:rsidP="006D18DF">
      <w:pPr>
        <w:jc w:val="both"/>
        <w:rPr>
          <w:rFonts w:ascii="Calibri" w:hAnsi="Calibri"/>
        </w:rPr>
      </w:pPr>
      <w:r w:rsidRPr="006F6E5B">
        <w:rPr>
          <w:rFonts w:ascii="Calibri" w:hAnsi="Calibri"/>
          <w:b/>
          <w:bCs/>
          <w:color w:val="000000"/>
        </w:rPr>
        <w:t>Madde 9</w:t>
      </w:r>
    </w:p>
    <w:p w14:paraId="6FA26825"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Yolcu gemilerinde uygulanması mümkün olabilen özel düzenlemeler saklı kalmak koşuluyla, kamaralar ve yemekhaneler doğal ışıkla tam olarak aydınlatılır ve yeterli bir suni aydınlatma sağlanır.</w:t>
      </w:r>
    </w:p>
    <w:p w14:paraId="4482543E"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Mürettebatın kullandığı tüm mekanlar yeterli şekilde aydınlatılır. Oturma odalarındaki doğal aydınlatma en azından normal görüşe sahip bir kimsenin açık havada ve gün ortasında, sıradan basılı bir gazeteyi dolaşıma açık her bir noktada okunmasına olanak sağlayacak şekilde olur. Yeterli bir doğal aydınlatma sağlanmasının olanaksız olduğu hallerde yukarıda belirtilen standartta bir suni aydınlatma sistemi sağlanır.</w:t>
      </w:r>
    </w:p>
    <w:p w14:paraId="56E6B1A7"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Bütün gemilerde, mürettebatın barındıkları yerlerin elektrikle aydınlatılması sağlanır. Eğer gemide, birbirinden bağımsız iki elektrik üretim kaynağı bulunmuyorsa, acil durumlar için muntazam şekilde yerleştirilmiş lamba veya aydınlatma araçları yardımıyla, ek bir aydınlatma sağlanır.</w:t>
      </w:r>
    </w:p>
    <w:p w14:paraId="6B3A396B"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Suni aydınlatma, kabinde bulunanlara azami fayda sağlayacak bir şekilde yerleştirilir.</w:t>
      </w:r>
    </w:p>
    <w:p w14:paraId="33B9B156"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Kamaralarda, her yatağın başucuna elektrikli bir okuma lambası takılır.</w:t>
      </w:r>
    </w:p>
    <w:p w14:paraId="75D506A2" w14:textId="77777777" w:rsidR="006D18DF" w:rsidRPr="006F6E5B" w:rsidRDefault="006D18DF" w:rsidP="006D18DF">
      <w:pPr>
        <w:jc w:val="both"/>
        <w:rPr>
          <w:rFonts w:ascii="Calibri" w:hAnsi="Calibri"/>
        </w:rPr>
      </w:pPr>
      <w:r w:rsidRPr="006F6E5B">
        <w:rPr>
          <w:rFonts w:ascii="Calibri" w:hAnsi="Calibri"/>
          <w:color w:val="000000"/>
        </w:rPr>
        <w:t> </w:t>
      </w:r>
    </w:p>
    <w:p w14:paraId="086C5F41" w14:textId="77777777" w:rsidR="006D18DF" w:rsidRPr="006F6E5B" w:rsidRDefault="006D18DF" w:rsidP="006D18DF">
      <w:pPr>
        <w:jc w:val="both"/>
        <w:rPr>
          <w:rFonts w:ascii="Calibri" w:hAnsi="Calibri"/>
        </w:rPr>
      </w:pPr>
      <w:r w:rsidRPr="006F6E5B">
        <w:rPr>
          <w:rFonts w:ascii="Calibri" w:hAnsi="Calibri"/>
          <w:b/>
          <w:bCs/>
          <w:color w:val="000000"/>
        </w:rPr>
        <w:lastRenderedPageBreak/>
        <w:t>Madde 10</w:t>
      </w:r>
    </w:p>
    <w:p w14:paraId="408EF164"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Kamaralar, geminin ortasında veya kıç tarafta, su batım çizgisinin üzerinde yer alır.</w:t>
      </w:r>
    </w:p>
    <w:p w14:paraId="46CF6CAF"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Yetkili makam, geminin tipi, boyutları veya tahsis edildiği hizmet ile diğer her türlü yerleşimi uygunsuz ve uygulanamaz kılıyorsa, istisnai hallerde kamaraların bordo bölmesinin daha ötesinde olmamak kaydıyla baş tarafına yerleştirilmesine izin verebilir.</w:t>
      </w:r>
    </w:p>
    <w:p w14:paraId="1E8949DF"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Yetkili makam, aydınlatma ve havalandırma için yeterli önlemlerin alınmış olması koşuluyla, yolcu gemilerinde kamaraların hiçbir durumda koridorların hemen altında olmamak kaydıyla su batım çizgisinin altına yerleştirilmesine izin verebilir.</w:t>
      </w:r>
    </w:p>
    <w:p w14:paraId="13E3B0C1"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Mürettebata ayrılmış her kamaranın kişi başına yüzölçümü:</w:t>
      </w:r>
    </w:p>
    <w:p w14:paraId="21008D32"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800 tonilatodan küçük gemilerde, 1,85 metrekarenin (veya 20 ayak kare);</w:t>
      </w:r>
    </w:p>
    <w:p w14:paraId="2D3569AB"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800 tonilatodan daha büyük, ancak 3000 tonilatodan küçük gemilerde, 2,35 metrekarenin (veya 25 ayak kare);</w:t>
      </w:r>
    </w:p>
    <w:p w14:paraId="752388EE" w14:textId="77777777" w:rsidR="006D18DF" w:rsidRPr="006F6E5B" w:rsidRDefault="006D18DF" w:rsidP="006D18DF">
      <w:pPr>
        <w:ind w:left="144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3000 tonilatodan daha büyük gemilerde, 2,87 metrekarenin (veya 30 ayak kare) altında olmaz.</w:t>
      </w:r>
    </w:p>
    <w:p w14:paraId="6F48FB0F" w14:textId="77777777" w:rsidR="006D18DF" w:rsidRPr="006F6E5B" w:rsidRDefault="006D18DF" w:rsidP="006D18DF">
      <w:pPr>
        <w:pStyle w:val="GvdeMetniGirintisi"/>
        <w:spacing w:before="0" w:beforeAutospacing="0" w:after="0" w:afterAutospacing="0"/>
        <w:rPr>
          <w:rFonts w:ascii="Calibri" w:hAnsi="Calibri"/>
        </w:rPr>
      </w:pPr>
      <w:r w:rsidRPr="006F6E5B">
        <w:rPr>
          <w:rFonts w:ascii="Calibri" w:hAnsi="Calibri"/>
        </w:rPr>
        <w:t>          Bununla birlikte, dörtten fazla mürettebatın aynı kamarada yattığı yolcu gemilerinde, kişi başına düşen asgari yüzölçümü 2,22 metrekare (24 ayak kare) olabilir.</w:t>
      </w:r>
    </w:p>
    <w:p w14:paraId="5DD45E2A"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Yetkili makam olması gerekenden belirgin bir şekilde daha fazla ast rütbeli gemicinin istihdam edilmesinin zorunlu olduğu hallerde, bu gruplar için:</w:t>
      </w:r>
    </w:p>
    <w:p w14:paraId="372D6ADE"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Bu grup veya gruplara tahsis edilen toplam kamara alanının mevcudun bu şekilde artmaması durumunda tahsis edilecek olandan daha az olmaması;</w:t>
      </w:r>
    </w:p>
    <w:p w14:paraId="646998EB"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Kamaraların taban alanının kişi başına en az:</w:t>
      </w:r>
    </w:p>
    <w:p w14:paraId="421C5A25" w14:textId="77777777" w:rsidR="006D18DF" w:rsidRPr="006F6E5B" w:rsidRDefault="006D18DF" w:rsidP="006D18DF">
      <w:pPr>
        <w:pStyle w:val="GvdeMetniGirintisi"/>
        <w:spacing w:before="0" w:beforeAutospacing="0" w:after="0" w:afterAutospacing="0"/>
        <w:rPr>
          <w:rFonts w:ascii="Calibri" w:hAnsi="Calibri"/>
        </w:rPr>
      </w:pPr>
      <w:r w:rsidRPr="006F6E5B">
        <w:rPr>
          <w:rFonts w:ascii="Calibri" w:hAnsi="Calibri"/>
        </w:rPr>
        <w:t>          3000 tonilatodan küçük gemiler için, 1,67 metrekare (20 ayak kare);</w:t>
      </w:r>
    </w:p>
    <w:p w14:paraId="54BB110F" w14:textId="77777777" w:rsidR="006D18DF" w:rsidRPr="006F6E5B" w:rsidRDefault="006D18DF" w:rsidP="006D18DF">
      <w:pPr>
        <w:ind w:left="900"/>
        <w:jc w:val="both"/>
        <w:rPr>
          <w:rFonts w:ascii="Calibri" w:hAnsi="Calibri"/>
        </w:rPr>
      </w:pPr>
      <w:r w:rsidRPr="006F6E5B">
        <w:rPr>
          <w:rFonts w:ascii="Calibri" w:hAnsi="Calibri"/>
          <w:color w:val="000000"/>
        </w:rPr>
        <w:t>3000 tonilato veya daha büyük gemiler için, 1,85 metrekare (20 ayak kare) ; olması koşuluyla kişi başına düşen kamara taban alanını azaltabilir.</w:t>
      </w:r>
    </w:p>
    <w:p w14:paraId="278A6190" w14:textId="77777777" w:rsidR="006D18DF" w:rsidRPr="006F6E5B" w:rsidRDefault="006D18DF" w:rsidP="006D18DF">
      <w:pPr>
        <w:ind w:left="900" w:hanging="540"/>
        <w:jc w:val="both"/>
        <w:rPr>
          <w:rFonts w:ascii="Calibri" w:hAnsi="Calibri"/>
        </w:rPr>
      </w:pPr>
      <w:r w:rsidRPr="006F6E5B">
        <w:rPr>
          <w:rFonts w:ascii="Calibri" w:hAnsi="Calibri"/>
          <w:color w:val="000000"/>
        </w:rPr>
        <w:t>6.</w:t>
      </w:r>
      <w:r w:rsidRPr="006F6E5B">
        <w:rPr>
          <w:rFonts w:ascii="Calibri" w:hAnsi="Calibri"/>
          <w:color w:val="000000"/>
          <w:sz w:val="14"/>
          <w:szCs w:val="14"/>
        </w:rPr>
        <w:t xml:space="preserve">          </w:t>
      </w:r>
      <w:r w:rsidRPr="006F6E5B">
        <w:rPr>
          <w:rFonts w:ascii="Calibri" w:hAnsi="Calibri"/>
          <w:color w:val="000000"/>
        </w:rPr>
        <w:t>Taban yüzölçümünün hesabına, ranzaların, dolapların, komodinlerin ve koltukların kapladığı alanlar dahil edilir. Dolaşmak için kullanılan alanı gerçekten artırmayan dar veya şekilsiz alanlar ile eşya bile konamayacak yerler bu hesaba dahil edilmez.</w:t>
      </w:r>
    </w:p>
    <w:p w14:paraId="02CDA77C" w14:textId="77777777" w:rsidR="006D18DF" w:rsidRPr="006F6E5B" w:rsidRDefault="006D18DF" w:rsidP="006D18DF">
      <w:pPr>
        <w:ind w:left="900" w:hanging="540"/>
        <w:jc w:val="both"/>
        <w:rPr>
          <w:rFonts w:ascii="Calibri" w:hAnsi="Calibri"/>
        </w:rPr>
      </w:pPr>
      <w:r w:rsidRPr="006F6E5B">
        <w:rPr>
          <w:rFonts w:ascii="Calibri" w:hAnsi="Calibri"/>
          <w:color w:val="000000"/>
        </w:rPr>
        <w:t>7.</w:t>
      </w:r>
      <w:r w:rsidRPr="006F6E5B">
        <w:rPr>
          <w:rFonts w:ascii="Calibri" w:hAnsi="Calibri"/>
          <w:color w:val="000000"/>
          <w:sz w:val="14"/>
          <w:szCs w:val="14"/>
        </w:rPr>
        <w:t xml:space="preserve">          </w:t>
      </w:r>
      <w:r w:rsidRPr="006F6E5B">
        <w:rPr>
          <w:rFonts w:ascii="Calibri" w:hAnsi="Calibri"/>
          <w:color w:val="000000"/>
        </w:rPr>
        <w:t>Mürettebat kamaralarının tepe yüksekliği, 1,90 metre (6 ayak 3 inç)'den daha az olamaz.</w:t>
      </w:r>
    </w:p>
    <w:p w14:paraId="269EEF2E" w14:textId="77777777" w:rsidR="006D18DF" w:rsidRPr="006F6E5B" w:rsidRDefault="006D18DF" w:rsidP="006D18DF">
      <w:pPr>
        <w:ind w:left="900" w:hanging="540"/>
        <w:jc w:val="both"/>
        <w:rPr>
          <w:rFonts w:ascii="Calibri" w:hAnsi="Calibri"/>
        </w:rPr>
      </w:pPr>
      <w:r w:rsidRPr="006F6E5B">
        <w:rPr>
          <w:rFonts w:ascii="Calibri" w:hAnsi="Calibri"/>
          <w:color w:val="000000"/>
        </w:rPr>
        <w:t>8.</w:t>
      </w:r>
      <w:r w:rsidRPr="006F6E5B">
        <w:rPr>
          <w:rFonts w:ascii="Calibri" w:hAnsi="Calibri"/>
          <w:color w:val="000000"/>
          <w:sz w:val="14"/>
          <w:szCs w:val="14"/>
        </w:rPr>
        <w:t xml:space="preserve">          </w:t>
      </w:r>
      <w:r w:rsidRPr="006F6E5B">
        <w:rPr>
          <w:rFonts w:ascii="Calibri" w:hAnsi="Calibri"/>
          <w:color w:val="000000"/>
        </w:rPr>
        <w:t>Kamara sayısı her mürettebat sınıfına ayrı bir kamara veya kamaralar sağlayacak yeterlikte olur. Bununla birlikte, yetkili makam küçük gemiler için bu yükümlülüğü yumuşatabilir.</w:t>
      </w:r>
    </w:p>
    <w:p w14:paraId="3A4A74DB" w14:textId="77777777" w:rsidR="006D18DF" w:rsidRPr="006F6E5B" w:rsidRDefault="006D18DF" w:rsidP="006D18DF">
      <w:pPr>
        <w:ind w:left="900" w:hanging="540"/>
        <w:jc w:val="both"/>
        <w:rPr>
          <w:rFonts w:ascii="Calibri" w:hAnsi="Calibri"/>
        </w:rPr>
      </w:pPr>
      <w:r w:rsidRPr="006F6E5B">
        <w:rPr>
          <w:rFonts w:ascii="Calibri" w:hAnsi="Calibri"/>
          <w:color w:val="000000"/>
        </w:rPr>
        <w:t>9.</w:t>
      </w:r>
      <w:r w:rsidRPr="006F6E5B">
        <w:rPr>
          <w:rFonts w:ascii="Calibri" w:hAnsi="Calibri"/>
          <w:color w:val="000000"/>
          <w:sz w:val="14"/>
          <w:szCs w:val="14"/>
        </w:rPr>
        <w:t xml:space="preserve">          </w:t>
      </w:r>
      <w:r w:rsidRPr="006F6E5B">
        <w:rPr>
          <w:rFonts w:ascii="Calibri" w:hAnsi="Calibri"/>
          <w:color w:val="000000"/>
        </w:rPr>
        <w:t>Her bir kamarada kalmalarına izin verilenlerin sayısı aşağıdaki üst sınırı geçmez:</w:t>
      </w:r>
    </w:p>
    <w:p w14:paraId="5571C86E"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Servis şefleri, nöbetçi güverte görevlileri ve nöbetçi çarkçıbaşılar, haberleşme amirleri: her kamaraya bir kişi;</w:t>
      </w:r>
    </w:p>
    <w:p w14:paraId="0922F9C2" w14:textId="77777777" w:rsidR="006D18DF" w:rsidRPr="006F6E5B" w:rsidRDefault="006D18DF" w:rsidP="006D18DF">
      <w:pPr>
        <w:ind w:left="1440" w:hanging="540"/>
        <w:jc w:val="both"/>
        <w:rPr>
          <w:rFonts w:ascii="Calibri" w:hAnsi="Calibri"/>
        </w:rPr>
      </w:pPr>
      <w:r w:rsidRPr="006F6E5B">
        <w:rPr>
          <w:rFonts w:ascii="Calibri" w:hAnsi="Calibri"/>
          <w:color w:val="000000"/>
        </w:rPr>
        <w:lastRenderedPageBreak/>
        <w:t>b.</w:t>
      </w:r>
      <w:r w:rsidRPr="006F6E5B">
        <w:rPr>
          <w:rFonts w:ascii="Calibri" w:hAnsi="Calibri"/>
          <w:color w:val="000000"/>
          <w:sz w:val="14"/>
          <w:szCs w:val="14"/>
        </w:rPr>
        <w:t xml:space="preserve">          </w:t>
      </w:r>
      <w:r w:rsidRPr="006F6E5B">
        <w:rPr>
          <w:rFonts w:ascii="Calibri" w:hAnsi="Calibri"/>
          <w:color w:val="000000"/>
        </w:rPr>
        <w:t>Diğer zabitan: Mümkün olduğu ölçüde her kamaraya bir kişi ve hiç bir durumda aynı kamarada iki kişiden fazlası;</w:t>
      </w:r>
    </w:p>
    <w:p w14:paraId="1DD43A21" w14:textId="77777777" w:rsidR="006D18DF" w:rsidRPr="006F6E5B" w:rsidRDefault="006D18DF" w:rsidP="006D18DF">
      <w:pPr>
        <w:ind w:left="144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Ast zabitan: Hiçbir durumda iki kişiden fazla olmamak kaydıyla her kamaraya bir veya iki kişi;</w:t>
      </w:r>
    </w:p>
    <w:p w14:paraId="71C6D5BB" w14:textId="77777777" w:rsidR="006D18DF" w:rsidRPr="006F6E5B" w:rsidRDefault="006D18DF" w:rsidP="006D18DF">
      <w:pPr>
        <w:ind w:left="1440" w:hanging="540"/>
        <w:jc w:val="both"/>
        <w:rPr>
          <w:rFonts w:ascii="Calibri" w:hAnsi="Calibri"/>
        </w:rPr>
      </w:pPr>
      <w:r w:rsidRPr="006F6E5B">
        <w:rPr>
          <w:rFonts w:ascii="Calibri" w:hAnsi="Calibri"/>
          <w:color w:val="000000"/>
        </w:rPr>
        <w:t>d.</w:t>
      </w:r>
      <w:r w:rsidRPr="006F6E5B">
        <w:rPr>
          <w:rFonts w:ascii="Calibri" w:hAnsi="Calibri"/>
          <w:color w:val="000000"/>
          <w:sz w:val="14"/>
          <w:szCs w:val="14"/>
        </w:rPr>
        <w:t xml:space="preserve">          </w:t>
      </w:r>
      <w:r w:rsidRPr="006F6E5B">
        <w:rPr>
          <w:rFonts w:ascii="Calibri" w:hAnsi="Calibri"/>
          <w:color w:val="000000"/>
        </w:rPr>
        <w:t>Diğer mürettebat: Hiçbir durumda dörtten fazla olmamak kaydıyla, mümkünse her kamaraya iki veya üç kişi.</w:t>
      </w:r>
    </w:p>
    <w:p w14:paraId="74026DA7" w14:textId="77777777" w:rsidR="006D18DF" w:rsidRPr="006F6E5B" w:rsidRDefault="006D18DF" w:rsidP="006D18DF">
      <w:pPr>
        <w:ind w:left="900" w:hanging="540"/>
        <w:jc w:val="both"/>
        <w:rPr>
          <w:rFonts w:ascii="Calibri" w:hAnsi="Calibri"/>
        </w:rPr>
      </w:pPr>
      <w:r w:rsidRPr="006F6E5B">
        <w:rPr>
          <w:rFonts w:ascii="Calibri" w:hAnsi="Calibri"/>
          <w:color w:val="000000"/>
        </w:rPr>
        <w:t>10.</w:t>
      </w:r>
      <w:r w:rsidRPr="006F6E5B">
        <w:rPr>
          <w:rFonts w:ascii="Calibri" w:hAnsi="Calibri"/>
          <w:color w:val="000000"/>
          <w:sz w:val="14"/>
          <w:szCs w:val="14"/>
        </w:rPr>
        <w:t xml:space="preserve">     </w:t>
      </w:r>
      <w:r w:rsidRPr="006F6E5B">
        <w:rPr>
          <w:rFonts w:ascii="Calibri" w:hAnsi="Calibri"/>
          <w:color w:val="000000"/>
        </w:rPr>
        <w:t>Yetkili makam, armatör örgütleri veya armatörlere ve yasal olarak tanınan gemiadamı örgütlerine danışarak yeterli ve daha rahat barınma olanağı sağlamak amacıyla, belirli yolcu gemilerinde her kamaradan en çok on kişinin kalmasına izin verebilir.</w:t>
      </w:r>
    </w:p>
    <w:p w14:paraId="1C35904A" w14:textId="77777777" w:rsidR="006D18DF" w:rsidRPr="006F6E5B" w:rsidRDefault="006D18DF" w:rsidP="006D18DF">
      <w:pPr>
        <w:ind w:left="900" w:hanging="540"/>
        <w:jc w:val="both"/>
        <w:rPr>
          <w:rFonts w:ascii="Calibri" w:hAnsi="Calibri"/>
        </w:rPr>
      </w:pPr>
      <w:r w:rsidRPr="006F6E5B">
        <w:rPr>
          <w:rFonts w:ascii="Calibri" w:hAnsi="Calibri"/>
          <w:color w:val="000000"/>
        </w:rPr>
        <w:t>11.</w:t>
      </w:r>
      <w:r w:rsidRPr="006F6E5B">
        <w:rPr>
          <w:rFonts w:ascii="Calibri" w:hAnsi="Calibri"/>
          <w:color w:val="000000"/>
          <w:sz w:val="14"/>
          <w:szCs w:val="14"/>
        </w:rPr>
        <w:t xml:space="preserve">     </w:t>
      </w:r>
      <w:r w:rsidRPr="006F6E5B">
        <w:rPr>
          <w:rFonts w:ascii="Calibri" w:hAnsi="Calibri"/>
          <w:color w:val="000000"/>
        </w:rPr>
        <w:t>Her kamarada kalabilecek azami kişi sayısı okunaklı ve silinmeyecek bir şekilde, o kamarada kolayca görülebilecek bir yere asılır.</w:t>
      </w:r>
    </w:p>
    <w:p w14:paraId="4DED1AA8" w14:textId="77777777" w:rsidR="006D18DF" w:rsidRPr="006F6E5B" w:rsidRDefault="006D18DF" w:rsidP="006D18DF">
      <w:pPr>
        <w:ind w:left="900" w:hanging="540"/>
        <w:jc w:val="both"/>
        <w:rPr>
          <w:rFonts w:ascii="Calibri" w:hAnsi="Calibri"/>
        </w:rPr>
      </w:pPr>
      <w:r w:rsidRPr="006F6E5B">
        <w:rPr>
          <w:rFonts w:ascii="Calibri" w:hAnsi="Calibri"/>
          <w:color w:val="000000"/>
        </w:rPr>
        <w:t>12.</w:t>
      </w:r>
      <w:r w:rsidRPr="006F6E5B">
        <w:rPr>
          <w:rFonts w:ascii="Calibri" w:hAnsi="Calibri"/>
          <w:color w:val="000000"/>
          <w:sz w:val="14"/>
          <w:szCs w:val="14"/>
        </w:rPr>
        <w:t xml:space="preserve">     </w:t>
      </w:r>
      <w:r w:rsidRPr="006F6E5B">
        <w:rPr>
          <w:rFonts w:ascii="Calibri" w:hAnsi="Calibri"/>
          <w:color w:val="000000"/>
        </w:rPr>
        <w:t>Her mürettebata ayrı ranza sağlanır.</w:t>
      </w:r>
    </w:p>
    <w:p w14:paraId="1C248C94" w14:textId="77777777" w:rsidR="006D18DF" w:rsidRPr="006F6E5B" w:rsidRDefault="006D18DF" w:rsidP="006D18DF">
      <w:pPr>
        <w:ind w:left="900" w:hanging="540"/>
        <w:jc w:val="both"/>
        <w:rPr>
          <w:rFonts w:ascii="Calibri" w:hAnsi="Calibri"/>
        </w:rPr>
      </w:pPr>
      <w:r w:rsidRPr="006F6E5B">
        <w:rPr>
          <w:rFonts w:ascii="Calibri" w:hAnsi="Calibri"/>
          <w:color w:val="000000"/>
        </w:rPr>
        <w:t>13.</w:t>
      </w:r>
      <w:r w:rsidRPr="006F6E5B">
        <w:rPr>
          <w:rFonts w:ascii="Calibri" w:hAnsi="Calibri"/>
          <w:color w:val="000000"/>
          <w:sz w:val="14"/>
          <w:szCs w:val="14"/>
        </w:rPr>
        <w:t xml:space="preserve">     </w:t>
      </w:r>
      <w:r w:rsidRPr="006F6E5B">
        <w:rPr>
          <w:rFonts w:ascii="Calibri" w:hAnsi="Calibri"/>
          <w:color w:val="000000"/>
        </w:rPr>
        <w:t>Ranzalar, birine ulaşabilmek için diğerinin üstünden geçmek zorunda kalınacak şekilde yan yana yerleştirilmezler.</w:t>
      </w:r>
    </w:p>
    <w:p w14:paraId="4131D2AC" w14:textId="77777777" w:rsidR="006D18DF" w:rsidRPr="006F6E5B" w:rsidRDefault="006D18DF" w:rsidP="006D18DF">
      <w:pPr>
        <w:ind w:left="900" w:hanging="540"/>
        <w:jc w:val="both"/>
        <w:rPr>
          <w:rFonts w:ascii="Calibri" w:hAnsi="Calibri"/>
        </w:rPr>
      </w:pPr>
      <w:r w:rsidRPr="006F6E5B">
        <w:rPr>
          <w:rFonts w:ascii="Calibri" w:hAnsi="Calibri"/>
          <w:color w:val="000000"/>
        </w:rPr>
        <w:t>14.</w:t>
      </w:r>
      <w:r w:rsidRPr="006F6E5B">
        <w:rPr>
          <w:rFonts w:ascii="Calibri" w:hAnsi="Calibri"/>
          <w:color w:val="000000"/>
          <w:sz w:val="14"/>
          <w:szCs w:val="14"/>
        </w:rPr>
        <w:t xml:space="preserve">     </w:t>
      </w:r>
      <w:r w:rsidRPr="006F6E5B">
        <w:rPr>
          <w:rFonts w:ascii="Calibri" w:hAnsi="Calibri"/>
          <w:color w:val="000000"/>
        </w:rPr>
        <w:t>İkiden fazla ranza üst üste konulmaz. İki ranzanın duvar kenarına yerleştirilmesi durumunda ranzaların sadece birinin üzerinde lomboz bulunur.</w:t>
      </w:r>
    </w:p>
    <w:p w14:paraId="2F6BE036" w14:textId="77777777" w:rsidR="006D18DF" w:rsidRPr="006F6E5B" w:rsidRDefault="006D18DF" w:rsidP="006D18DF">
      <w:pPr>
        <w:ind w:left="900" w:hanging="540"/>
        <w:jc w:val="both"/>
        <w:rPr>
          <w:rFonts w:ascii="Calibri" w:hAnsi="Calibri"/>
        </w:rPr>
      </w:pPr>
      <w:r w:rsidRPr="006F6E5B">
        <w:rPr>
          <w:rFonts w:ascii="Calibri" w:hAnsi="Calibri"/>
          <w:color w:val="000000"/>
        </w:rPr>
        <w:t>15.</w:t>
      </w:r>
      <w:r w:rsidRPr="006F6E5B">
        <w:rPr>
          <w:rFonts w:ascii="Calibri" w:hAnsi="Calibri"/>
          <w:color w:val="000000"/>
          <w:sz w:val="14"/>
          <w:szCs w:val="14"/>
        </w:rPr>
        <w:t xml:space="preserve">     </w:t>
      </w:r>
      <w:r w:rsidRPr="006F6E5B">
        <w:rPr>
          <w:rFonts w:ascii="Calibri" w:hAnsi="Calibri"/>
          <w:color w:val="000000"/>
        </w:rPr>
        <w:t>İki katlı ranzada alttaki ranza tabandan 30 santimden (12 inç) aşağıya yerleştirilmez; Üstteki ranza yaklaşık olarak alttaki yatağın altı ile tavan kirişlerinin ortasında bir yere yerleştirilir.</w:t>
      </w:r>
    </w:p>
    <w:p w14:paraId="58853548" w14:textId="77777777" w:rsidR="006D18DF" w:rsidRPr="006F6E5B" w:rsidRDefault="006D18DF" w:rsidP="006D18DF">
      <w:pPr>
        <w:ind w:left="900" w:hanging="540"/>
        <w:jc w:val="both"/>
        <w:rPr>
          <w:rFonts w:ascii="Calibri" w:hAnsi="Calibri"/>
        </w:rPr>
      </w:pPr>
      <w:r w:rsidRPr="006F6E5B">
        <w:rPr>
          <w:rFonts w:ascii="Calibri" w:hAnsi="Calibri"/>
          <w:color w:val="000000"/>
        </w:rPr>
        <w:t>16.</w:t>
      </w:r>
      <w:r w:rsidRPr="006F6E5B">
        <w:rPr>
          <w:rFonts w:ascii="Calibri" w:hAnsi="Calibri"/>
          <w:color w:val="000000"/>
          <w:sz w:val="14"/>
          <w:szCs w:val="14"/>
        </w:rPr>
        <w:t xml:space="preserve">     </w:t>
      </w:r>
      <w:r w:rsidRPr="006F6E5B">
        <w:rPr>
          <w:rFonts w:ascii="Calibri" w:hAnsi="Calibri"/>
          <w:color w:val="000000"/>
        </w:rPr>
        <w:t>Bir ranzanın asgari iç boyutları 1,90'a 0,68 metre (6 ayak 3 inç-2 ayak 3 inç)'dir.</w:t>
      </w:r>
    </w:p>
    <w:p w14:paraId="0959F7CE" w14:textId="77777777" w:rsidR="006D18DF" w:rsidRPr="006F6E5B" w:rsidRDefault="006D18DF" w:rsidP="006D18DF">
      <w:pPr>
        <w:ind w:left="900" w:hanging="540"/>
        <w:jc w:val="both"/>
        <w:rPr>
          <w:rFonts w:ascii="Calibri" w:hAnsi="Calibri"/>
        </w:rPr>
      </w:pPr>
      <w:r w:rsidRPr="006F6E5B">
        <w:rPr>
          <w:rFonts w:ascii="Calibri" w:hAnsi="Calibri"/>
          <w:color w:val="000000"/>
        </w:rPr>
        <w:t>17.</w:t>
      </w:r>
      <w:r w:rsidRPr="006F6E5B">
        <w:rPr>
          <w:rFonts w:ascii="Calibri" w:hAnsi="Calibri"/>
          <w:color w:val="000000"/>
          <w:sz w:val="14"/>
          <w:szCs w:val="14"/>
        </w:rPr>
        <w:t xml:space="preserve">     </w:t>
      </w:r>
      <w:r w:rsidRPr="006F6E5B">
        <w:rPr>
          <w:rFonts w:ascii="Calibri" w:hAnsi="Calibri"/>
          <w:color w:val="000000"/>
        </w:rPr>
        <w:t>Bir ranzanın ana iskeleti, varsa yatak başlığı onaylanmış bir maddeden sert, düz, bozulmaz olur ve haşere barındırmaz.</w:t>
      </w:r>
    </w:p>
    <w:p w14:paraId="5B845BD9" w14:textId="77777777" w:rsidR="006D18DF" w:rsidRPr="006F6E5B" w:rsidRDefault="006D18DF" w:rsidP="006D18DF">
      <w:pPr>
        <w:ind w:left="900" w:hanging="540"/>
        <w:jc w:val="both"/>
        <w:rPr>
          <w:rFonts w:ascii="Calibri" w:hAnsi="Calibri"/>
        </w:rPr>
      </w:pPr>
      <w:r w:rsidRPr="006F6E5B">
        <w:rPr>
          <w:rFonts w:ascii="Calibri" w:hAnsi="Calibri"/>
          <w:color w:val="000000"/>
        </w:rPr>
        <w:t>18.</w:t>
      </w:r>
      <w:r w:rsidRPr="006F6E5B">
        <w:rPr>
          <w:rFonts w:ascii="Calibri" w:hAnsi="Calibri"/>
          <w:color w:val="000000"/>
          <w:sz w:val="14"/>
          <w:szCs w:val="14"/>
        </w:rPr>
        <w:t xml:space="preserve">     </w:t>
      </w:r>
      <w:r w:rsidRPr="006F6E5B">
        <w:rPr>
          <w:rFonts w:ascii="Calibri" w:hAnsi="Calibri"/>
          <w:color w:val="000000"/>
        </w:rPr>
        <w:t>Ranzaların ana iskeleti borulardan yapılmışsa, tamamen kapalı olacak ve haşerenin girebileceği delikler bulunmayacaktır.</w:t>
      </w:r>
    </w:p>
    <w:p w14:paraId="7FC46EA4" w14:textId="77777777" w:rsidR="006D18DF" w:rsidRPr="006F6E5B" w:rsidRDefault="006D18DF" w:rsidP="006D18DF">
      <w:pPr>
        <w:ind w:left="900" w:hanging="540"/>
        <w:jc w:val="both"/>
        <w:rPr>
          <w:rFonts w:ascii="Calibri" w:hAnsi="Calibri"/>
        </w:rPr>
      </w:pPr>
      <w:r w:rsidRPr="006F6E5B">
        <w:rPr>
          <w:rFonts w:ascii="Calibri" w:hAnsi="Calibri"/>
          <w:color w:val="000000"/>
        </w:rPr>
        <w:t>19.</w:t>
      </w:r>
      <w:r w:rsidRPr="006F6E5B">
        <w:rPr>
          <w:rFonts w:ascii="Calibri" w:hAnsi="Calibri"/>
          <w:color w:val="000000"/>
          <w:sz w:val="14"/>
          <w:szCs w:val="14"/>
        </w:rPr>
        <w:t xml:space="preserve">     </w:t>
      </w:r>
      <w:r w:rsidRPr="006F6E5B">
        <w:rPr>
          <w:rFonts w:ascii="Calibri" w:hAnsi="Calibri"/>
          <w:color w:val="000000"/>
        </w:rPr>
        <w:t>Her ranzaya yaylı bir altı düğmeli yaylı bir somya ve onaylanmış bir maddeden yapılmış yatak monte edilir. Yatağın doldurulmasında saman veya haşerenin barınmasına elverişli diğer maddeler kullanılmaz.</w:t>
      </w:r>
    </w:p>
    <w:p w14:paraId="2DD58F7A" w14:textId="77777777" w:rsidR="006D18DF" w:rsidRPr="006F6E5B" w:rsidRDefault="006D18DF" w:rsidP="006D18DF">
      <w:pPr>
        <w:ind w:left="900" w:hanging="540"/>
        <w:jc w:val="both"/>
        <w:rPr>
          <w:rFonts w:ascii="Calibri" w:hAnsi="Calibri"/>
        </w:rPr>
      </w:pPr>
      <w:r w:rsidRPr="006F6E5B">
        <w:rPr>
          <w:rFonts w:ascii="Calibri" w:hAnsi="Calibri"/>
          <w:color w:val="000000"/>
        </w:rPr>
        <w:t>20.</w:t>
      </w:r>
      <w:r w:rsidRPr="006F6E5B">
        <w:rPr>
          <w:rFonts w:ascii="Calibri" w:hAnsi="Calibri"/>
          <w:color w:val="000000"/>
          <w:sz w:val="14"/>
          <w:szCs w:val="14"/>
        </w:rPr>
        <w:t xml:space="preserve">     </w:t>
      </w:r>
      <w:r w:rsidRPr="006F6E5B">
        <w:rPr>
          <w:rFonts w:ascii="Calibri" w:hAnsi="Calibri"/>
          <w:color w:val="000000"/>
        </w:rPr>
        <w:t>Bir ranza diğerinin üzerine yerleştirilmiş ise, üstteki ranzanın somyasının altına tahta, çadır bezi veya başka uygun bir maddeden yapılmış toz geçirmez bir altlık takılır.</w:t>
      </w:r>
    </w:p>
    <w:p w14:paraId="74EE0592" w14:textId="77777777" w:rsidR="006D18DF" w:rsidRPr="006F6E5B" w:rsidRDefault="006D18DF" w:rsidP="006D18DF">
      <w:pPr>
        <w:ind w:left="900" w:hanging="540"/>
        <w:jc w:val="both"/>
        <w:rPr>
          <w:rFonts w:ascii="Calibri" w:hAnsi="Calibri"/>
        </w:rPr>
      </w:pPr>
      <w:r w:rsidRPr="006F6E5B">
        <w:rPr>
          <w:rFonts w:ascii="Calibri" w:hAnsi="Calibri"/>
          <w:color w:val="000000"/>
        </w:rPr>
        <w:t>21.</w:t>
      </w:r>
      <w:r w:rsidRPr="006F6E5B">
        <w:rPr>
          <w:rFonts w:ascii="Calibri" w:hAnsi="Calibri"/>
          <w:color w:val="000000"/>
          <w:sz w:val="14"/>
          <w:szCs w:val="14"/>
        </w:rPr>
        <w:t xml:space="preserve">     </w:t>
      </w:r>
      <w:r w:rsidRPr="006F6E5B">
        <w:rPr>
          <w:rFonts w:ascii="Calibri" w:hAnsi="Calibri"/>
          <w:color w:val="000000"/>
        </w:rPr>
        <w:t>Kamaralar kullananlar için makul düzeyde bir konfor sağlayacak ve temizliği kolaylaştıracak tarzda düzenlenecek ve teçhiz edilecektir.</w:t>
      </w:r>
    </w:p>
    <w:p w14:paraId="6A58B277" w14:textId="77777777" w:rsidR="006D18DF" w:rsidRPr="006F6E5B" w:rsidRDefault="006D18DF" w:rsidP="006D18DF">
      <w:pPr>
        <w:ind w:left="900" w:hanging="540"/>
        <w:jc w:val="both"/>
        <w:rPr>
          <w:rFonts w:ascii="Calibri" w:hAnsi="Calibri"/>
        </w:rPr>
      </w:pPr>
      <w:r w:rsidRPr="006F6E5B">
        <w:rPr>
          <w:rFonts w:ascii="Calibri" w:hAnsi="Calibri"/>
          <w:color w:val="000000"/>
        </w:rPr>
        <w:t>22.</w:t>
      </w:r>
      <w:r w:rsidRPr="006F6E5B">
        <w:rPr>
          <w:rFonts w:ascii="Calibri" w:hAnsi="Calibri"/>
          <w:color w:val="000000"/>
          <w:sz w:val="14"/>
          <w:szCs w:val="14"/>
        </w:rPr>
        <w:t xml:space="preserve">     </w:t>
      </w:r>
      <w:r w:rsidRPr="006F6E5B">
        <w:rPr>
          <w:rFonts w:ascii="Calibri" w:hAnsi="Calibri"/>
          <w:color w:val="000000"/>
        </w:rPr>
        <w:t>Mobilya olarak her kişi için bir elbise dolabı bulunur. Bu dolabın yüksekliği 1,52 metre (5 ayak), iç genişliği 19,30 desimetrekare (300 inç)'dir ve bir raf ve bir asma kilit köprüsü donanımına sahip olur. Asma kilit dolabı kullanacak kişi tarafından temin edilir,</w:t>
      </w:r>
    </w:p>
    <w:p w14:paraId="67C365F4" w14:textId="77777777" w:rsidR="006D18DF" w:rsidRPr="006F6E5B" w:rsidRDefault="006D18DF" w:rsidP="006D18DF">
      <w:pPr>
        <w:ind w:left="900" w:hanging="540"/>
        <w:jc w:val="both"/>
        <w:rPr>
          <w:rFonts w:ascii="Calibri" w:hAnsi="Calibri"/>
        </w:rPr>
      </w:pPr>
      <w:r w:rsidRPr="006F6E5B">
        <w:rPr>
          <w:rFonts w:ascii="Calibri" w:hAnsi="Calibri"/>
          <w:color w:val="000000"/>
        </w:rPr>
        <w:t>23.</w:t>
      </w:r>
      <w:r w:rsidRPr="006F6E5B">
        <w:rPr>
          <w:rFonts w:ascii="Calibri" w:hAnsi="Calibri"/>
          <w:color w:val="000000"/>
          <w:sz w:val="14"/>
          <w:szCs w:val="14"/>
        </w:rPr>
        <w:t xml:space="preserve">     </w:t>
      </w:r>
      <w:r w:rsidRPr="006F6E5B">
        <w:rPr>
          <w:rFonts w:ascii="Calibri" w:hAnsi="Calibri"/>
          <w:color w:val="000000"/>
        </w:rPr>
        <w:t>Her kamarada, sabit, katlanabilir veya sürmeli bir masa veya yazı masası ile yeteri kadar rahat oturma ünitesi bulundurulur.</w:t>
      </w:r>
    </w:p>
    <w:p w14:paraId="4E2B42F7"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24.</w:t>
      </w:r>
      <w:r w:rsidRPr="006F6E5B">
        <w:rPr>
          <w:rFonts w:ascii="Calibri" w:hAnsi="Calibri"/>
          <w:color w:val="000000"/>
          <w:sz w:val="14"/>
          <w:szCs w:val="14"/>
        </w:rPr>
        <w:t xml:space="preserve">     </w:t>
      </w:r>
      <w:r w:rsidRPr="006F6E5B">
        <w:rPr>
          <w:rFonts w:ascii="Calibri" w:hAnsi="Calibri"/>
          <w:color w:val="000000"/>
        </w:rPr>
        <w:t>Mobilya eğilip bozulmayan sert ve düz bir maddeden yapılır.</w:t>
      </w:r>
    </w:p>
    <w:p w14:paraId="6CB4EB33" w14:textId="77777777" w:rsidR="006D18DF" w:rsidRPr="006F6E5B" w:rsidRDefault="006D18DF" w:rsidP="006D18DF">
      <w:pPr>
        <w:ind w:left="900" w:hanging="540"/>
        <w:jc w:val="both"/>
        <w:rPr>
          <w:rFonts w:ascii="Calibri" w:hAnsi="Calibri"/>
        </w:rPr>
      </w:pPr>
      <w:r w:rsidRPr="006F6E5B">
        <w:rPr>
          <w:rFonts w:ascii="Calibri" w:hAnsi="Calibri"/>
          <w:color w:val="000000"/>
        </w:rPr>
        <w:t>25.</w:t>
      </w:r>
      <w:r w:rsidRPr="006F6E5B">
        <w:rPr>
          <w:rFonts w:ascii="Calibri" w:hAnsi="Calibri"/>
          <w:color w:val="000000"/>
          <w:sz w:val="14"/>
          <w:szCs w:val="14"/>
        </w:rPr>
        <w:t xml:space="preserve">     </w:t>
      </w:r>
      <w:r w:rsidRPr="006F6E5B">
        <w:rPr>
          <w:rFonts w:ascii="Calibri" w:hAnsi="Calibri"/>
          <w:color w:val="000000"/>
        </w:rPr>
        <w:t>Her kamara sakini, bir çekmeceye veya hacmi en az 0.056 metreküplük (2 ayak küp) olan muadil bir alana sahip olur.</w:t>
      </w:r>
    </w:p>
    <w:p w14:paraId="73AFEBD3" w14:textId="77777777" w:rsidR="006D18DF" w:rsidRPr="006F6E5B" w:rsidRDefault="006D18DF" w:rsidP="006D18DF">
      <w:pPr>
        <w:ind w:left="900" w:hanging="540"/>
        <w:jc w:val="both"/>
        <w:rPr>
          <w:rFonts w:ascii="Calibri" w:hAnsi="Calibri"/>
        </w:rPr>
      </w:pPr>
      <w:r w:rsidRPr="006F6E5B">
        <w:rPr>
          <w:rFonts w:ascii="Calibri" w:hAnsi="Calibri"/>
          <w:color w:val="000000"/>
        </w:rPr>
        <w:t>26.</w:t>
      </w:r>
      <w:r w:rsidRPr="006F6E5B">
        <w:rPr>
          <w:rFonts w:ascii="Calibri" w:hAnsi="Calibri"/>
          <w:color w:val="000000"/>
          <w:sz w:val="14"/>
          <w:szCs w:val="14"/>
        </w:rPr>
        <w:t xml:space="preserve">     </w:t>
      </w:r>
      <w:r w:rsidRPr="006F6E5B">
        <w:rPr>
          <w:rFonts w:ascii="Calibri" w:hAnsi="Calibri"/>
          <w:color w:val="000000"/>
        </w:rPr>
        <w:t>Kamaraların lombozlarına perde takılır.</w:t>
      </w:r>
    </w:p>
    <w:p w14:paraId="3EF6F7DC" w14:textId="77777777" w:rsidR="006D18DF" w:rsidRPr="006F6E5B" w:rsidRDefault="006D18DF" w:rsidP="006D18DF">
      <w:pPr>
        <w:ind w:left="900" w:hanging="540"/>
        <w:jc w:val="both"/>
        <w:rPr>
          <w:rFonts w:ascii="Calibri" w:hAnsi="Calibri"/>
        </w:rPr>
      </w:pPr>
      <w:r w:rsidRPr="006F6E5B">
        <w:rPr>
          <w:rFonts w:ascii="Calibri" w:hAnsi="Calibri"/>
          <w:color w:val="000000"/>
        </w:rPr>
        <w:t>27.</w:t>
      </w:r>
      <w:r w:rsidRPr="006F6E5B">
        <w:rPr>
          <w:rFonts w:ascii="Calibri" w:hAnsi="Calibri"/>
          <w:color w:val="000000"/>
          <w:sz w:val="14"/>
          <w:szCs w:val="14"/>
        </w:rPr>
        <w:t xml:space="preserve">     </w:t>
      </w:r>
      <w:r w:rsidRPr="006F6E5B">
        <w:rPr>
          <w:rFonts w:ascii="Calibri" w:hAnsi="Calibri"/>
          <w:color w:val="000000"/>
        </w:rPr>
        <w:t>Kamaralarda, bir ayna, tuvalet malzemeleri için küçük dolaplar, bir kitap etajeri ve yeterli sayıda askı çengeli bulunur.</w:t>
      </w:r>
    </w:p>
    <w:p w14:paraId="238F96A7" w14:textId="77777777" w:rsidR="006D18DF" w:rsidRPr="006F6E5B" w:rsidRDefault="006D18DF" w:rsidP="006D18DF">
      <w:pPr>
        <w:ind w:left="900" w:hanging="540"/>
        <w:jc w:val="both"/>
        <w:rPr>
          <w:rFonts w:ascii="Calibri" w:hAnsi="Calibri"/>
        </w:rPr>
      </w:pPr>
      <w:r w:rsidRPr="006F6E5B">
        <w:rPr>
          <w:rFonts w:ascii="Calibri" w:hAnsi="Calibri"/>
          <w:color w:val="000000"/>
        </w:rPr>
        <w:t>28.</w:t>
      </w:r>
      <w:r w:rsidRPr="006F6E5B">
        <w:rPr>
          <w:rFonts w:ascii="Calibri" w:hAnsi="Calibri"/>
          <w:color w:val="000000"/>
          <w:sz w:val="14"/>
          <w:szCs w:val="14"/>
        </w:rPr>
        <w:t xml:space="preserve">     </w:t>
      </w:r>
      <w:r w:rsidRPr="006F6E5B">
        <w:rPr>
          <w:rFonts w:ascii="Calibri" w:hAnsi="Calibri"/>
          <w:color w:val="000000"/>
        </w:rPr>
        <w:t>Mürettebatın yatış düzeni uygulanabilir olduğu ölçüde, nöbetçilerin ayrı tutulduğu ve gündüz çalışanlarla nöbetçilerin aynı kamarayı paylaşmayacakları bir şekilde düzenlenir.</w:t>
      </w:r>
    </w:p>
    <w:p w14:paraId="56935571" w14:textId="77777777" w:rsidR="006D18DF" w:rsidRPr="006F6E5B" w:rsidRDefault="006D18DF" w:rsidP="006D18DF">
      <w:pPr>
        <w:ind w:left="360"/>
        <w:jc w:val="both"/>
        <w:rPr>
          <w:rFonts w:ascii="Calibri" w:hAnsi="Calibri"/>
        </w:rPr>
      </w:pPr>
      <w:r w:rsidRPr="006F6E5B">
        <w:rPr>
          <w:rFonts w:ascii="Calibri" w:hAnsi="Calibri"/>
          <w:color w:val="000000"/>
        </w:rPr>
        <w:t> </w:t>
      </w:r>
    </w:p>
    <w:p w14:paraId="6D41A28B" w14:textId="77777777" w:rsidR="006D18DF" w:rsidRPr="006F6E5B" w:rsidRDefault="006D18DF" w:rsidP="006D18DF">
      <w:pPr>
        <w:jc w:val="both"/>
        <w:rPr>
          <w:rFonts w:ascii="Calibri" w:hAnsi="Calibri"/>
        </w:rPr>
      </w:pPr>
      <w:r w:rsidRPr="006F6E5B">
        <w:rPr>
          <w:rFonts w:ascii="Calibri" w:hAnsi="Calibri"/>
          <w:b/>
          <w:bCs/>
          <w:color w:val="000000"/>
        </w:rPr>
        <w:t>Madde11</w:t>
      </w:r>
    </w:p>
    <w:p w14:paraId="0A05AE2D"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Bütün gemilerde yeterli sayıda yemekhane bulundurulur.</w:t>
      </w:r>
    </w:p>
    <w:p w14:paraId="16F7BB9B"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1000 tonilatodan küçük gemilerde;</w:t>
      </w:r>
    </w:p>
    <w:p w14:paraId="38E4F92F"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Kaptan ve zabitan;</w:t>
      </w:r>
    </w:p>
    <w:p w14:paraId="43384BAD"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Ast zabitan ve diğer ast mürettebat için ayrı yemekhaneler bulundurulur.</w:t>
      </w:r>
    </w:p>
    <w:p w14:paraId="61BC1040"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1000 tonilato veya büyük gemilerde:</w:t>
      </w:r>
    </w:p>
    <w:p w14:paraId="06C85061"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Kaptan ve zabitan;</w:t>
      </w:r>
    </w:p>
    <w:p w14:paraId="4DC046A5"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Ast güverte zabitanı ve diğer ast mürettebat;</w:t>
      </w:r>
    </w:p>
    <w:p w14:paraId="646304A0" w14:textId="77777777" w:rsidR="006D18DF" w:rsidRPr="006F6E5B" w:rsidRDefault="006D18DF" w:rsidP="006D18DF">
      <w:pPr>
        <w:ind w:left="144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Makine dairesi ast zabitanı ve diğer ast mürettebat;</w:t>
      </w:r>
    </w:p>
    <w:p w14:paraId="45B5626A" w14:textId="77777777" w:rsidR="006D18DF" w:rsidRPr="006F6E5B" w:rsidRDefault="006D18DF" w:rsidP="006D18DF">
      <w:pPr>
        <w:ind w:left="900"/>
        <w:jc w:val="both"/>
        <w:rPr>
          <w:rFonts w:ascii="Calibri" w:hAnsi="Calibri"/>
        </w:rPr>
      </w:pPr>
      <w:r w:rsidRPr="006F6E5B">
        <w:rPr>
          <w:rFonts w:ascii="Calibri" w:hAnsi="Calibri"/>
          <w:color w:val="000000"/>
        </w:rPr>
        <w:t>İçin ayrı yemekhaneler bulundurulur. Bununla birlikte:</w:t>
      </w:r>
    </w:p>
    <w:p w14:paraId="5A8D52C0" w14:textId="77777777" w:rsidR="006D18DF" w:rsidRPr="006F6E5B" w:rsidRDefault="006D18DF" w:rsidP="006D18DF">
      <w:pPr>
        <w:ind w:left="1980" w:hanging="360"/>
        <w:jc w:val="both"/>
        <w:rPr>
          <w:rFonts w:ascii="Calibri" w:hAnsi="Calibri"/>
        </w:rPr>
      </w:pPr>
      <w:r w:rsidRPr="006F6E5B">
        <w:rPr>
          <w:rFonts w:ascii="Calibri" w:hAnsi="Calibri"/>
          <w:color w:val="000000"/>
          <w:sz w:val="14"/>
          <w:szCs w:val="14"/>
        </w:rPr>
        <w:t xml:space="preserve">                                                 </w:t>
      </w:r>
      <w:r w:rsidRPr="006F6E5B">
        <w:rPr>
          <w:rFonts w:ascii="Calibri" w:hAnsi="Calibri"/>
          <w:color w:val="000000"/>
        </w:rPr>
        <w:t>i.</w:t>
      </w:r>
      <w:r w:rsidRPr="006F6E5B">
        <w:rPr>
          <w:rFonts w:ascii="Calibri" w:hAnsi="Calibri"/>
          <w:color w:val="000000"/>
          <w:sz w:val="14"/>
          <w:szCs w:val="14"/>
        </w:rPr>
        <w:t xml:space="preserve">            </w:t>
      </w:r>
      <w:r w:rsidRPr="006F6E5B">
        <w:rPr>
          <w:rFonts w:ascii="Calibri" w:hAnsi="Calibri"/>
          <w:color w:val="000000"/>
        </w:rPr>
        <w:t>Ast zabitan ve diğer ast mürettebatın iki yemekhanesinden biri, ast zabitana ve diğeri diğer ast mürettebata tahsis edilebilir;</w:t>
      </w:r>
    </w:p>
    <w:p w14:paraId="7AAC6C35" w14:textId="77777777" w:rsidR="006D18DF" w:rsidRPr="006F6E5B" w:rsidRDefault="006D18DF" w:rsidP="006D18DF">
      <w:pPr>
        <w:ind w:left="1980" w:hanging="360"/>
        <w:jc w:val="both"/>
        <w:rPr>
          <w:rFonts w:ascii="Calibri" w:hAnsi="Calibri"/>
        </w:rPr>
      </w:pPr>
      <w:r w:rsidRPr="006F6E5B">
        <w:rPr>
          <w:rFonts w:ascii="Calibri" w:hAnsi="Calibri"/>
          <w:color w:val="000000"/>
          <w:sz w:val="14"/>
          <w:szCs w:val="14"/>
        </w:rPr>
        <w:t xml:space="preserve">                                              </w:t>
      </w:r>
      <w:r w:rsidRPr="006F6E5B">
        <w:rPr>
          <w:rFonts w:ascii="Calibri" w:hAnsi="Calibri"/>
          <w:color w:val="000000"/>
        </w:rPr>
        <w:t>ii.</w:t>
      </w:r>
      <w:r w:rsidRPr="006F6E5B">
        <w:rPr>
          <w:rFonts w:ascii="Calibri" w:hAnsi="Calibri"/>
          <w:color w:val="000000"/>
          <w:sz w:val="14"/>
          <w:szCs w:val="14"/>
        </w:rPr>
        <w:t xml:space="preserve">            </w:t>
      </w:r>
      <w:r w:rsidRPr="006F6E5B">
        <w:rPr>
          <w:rFonts w:ascii="Calibri" w:hAnsi="Calibri"/>
          <w:color w:val="000000"/>
        </w:rPr>
        <w:t>Armatör örgütleri veya armatörler ve ilgili, yasal olarak tanınan gemiadamı örgütlerinin böyle bir düzenlemeyi tercih ettiklerini bildirmeleri halinde güverte ve makine dairesi ast zabitanı ile diğer ast mürettebat için tek bir yemekhane bulundurulabilir.</w:t>
      </w:r>
    </w:p>
    <w:p w14:paraId="43C03300"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Yiyecek bölümü personeli için ya ayrı bir yemekhane ya da diğer gruplar için tahsis edilen yemekhaneleri kullanma hakkı vererek yeterli yemek yeme yeri sağlanır; 5 veya daha çok yiyecek bölümü personeli olan 5000 tonilato veya daha büyük gemilerde, bu amaçla ayrı bir yemekhane imkanı sağlanmasına önem verilir.</w:t>
      </w:r>
    </w:p>
    <w:p w14:paraId="3F7169AE"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Her yemekhanenin boyutları ve donanımı, yemekhaneyi ayrı zamanda kullanacak muhtemel kişi sayısı bakımından yeterli olur.</w:t>
      </w:r>
    </w:p>
    <w:p w14:paraId="7CF01A83"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6.</w:t>
      </w:r>
      <w:r w:rsidRPr="006F6E5B">
        <w:rPr>
          <w:rFonts w:ascii="Calibri" w:hAnsi="Calibri"/>
          <w:color w:val="000000"/>
          <w:sz w:val="14"/>
          <w:szCs w:val="14"/>
        </w:rPr>
        <w:t xml:space="preserve">          </w:t>
      </w:r>
      <w:r w:rsidRPr="006F6E5B">
        <w:rPr>
          <w:rFonts w:ascii="Calibri" w:hAnsi="Calibri"/>
          <w:color w:val="000000"/>
        </w:rPr>
        <w:t>Yemekhaneler, yemekhaneyi aynı zamanda kullanacak muhtemel kişi sayısı bakımından yeterli olacak sayıda masa ve onaylanmış oturma üniteleri ile donatılır.</w:t>
      </w:r>
    </w:p>
    <w:p w14:paraId="22361FC8" w14:textId="77777777" w:rsidR="006D18DF" w:rsidRPr="006F6E5B" w:rsidRDefault="006D18DF" w:rsidP="006D18DF">
      <w:pPr>
        <w:ind w:left="900" w:hanging="540"/>
        <w:jc w:val="both"/>
        <w:rPr>
          <w:rFonts w:ascii="Calibri" w:hAnsi="Calibri"/>
        </w:rPr>
      </w:pPr>
      <w:r w:rsidRPr="006F6E5B">
        <w:rPr>
          <w:rFonts w:ascii="Calibri" w:hAnsi="Calibri"/>
          <w:color w:val="000000"/>
        </w:rPr>
        <w:t>7.</w:t>
      </w:r>
      <w:r w:rsidRPr="006F6E5B">
        <w:rPr>
          <w:rFonts w:ascii="Calibri" w:hAnsi="Calibri"/>
          <w:color w:val="000000"/>
          <w:sz w:val="14"/>
          <w:szCs w:val="14"/>
        </w:rPr>
        <w:t xml:space="preserve">          </w:t>
      </w:r>
      <w:r w:rsidRPr="006F6E5B">
        <w:rPr>
          <w:rFonts w:ascii="Calibri" w:hAnsi="Calibri"/>
          <w:color w:val="000000"/>
        </w:rPr>
        <w:t>Yetkili makam, yolcu gemilerinde mevcut özel koşulların gereğini yerine getirmek için, yemekhanelerle ilgili yukarıdaki hükümlere istisnalar getirilmesine izin verebilir.</w:t>
      </w:r>
    </w:p>
    <w:p w14:paraId="116E0FCE" w14:textId="77777777" w:rsidR="006D18DF" w:rsidRPr="006F6E5B" w:rsidRDefault="006D18DF" w:rsidP="006D18DF">
      <w:pPr>
        <w:ind w:left="900" w:hanging="540"/>
        <w:jc w:val="both"/>
        <w:rPr>
          <w:rFonts w:ascii="Calibri" w:hAnsi="Calibri"/>
        </w:rPr>
      </w:pPr>
      <w:r w:rsidRPr="006F6E5B">
        <w:rPr>
          <w:rFonts w:ascii="Calibri" w:hAnsi="Calibri"/>
          <w:color w:val="000000"/>
        </w:rPr>
        <w:t>8.</w:t>
      </w:r>
      <w:r w:rsidRPr="006F6E5B">
        <w:rPr>
          <w:rFonts w:ascii="Calibri" w:hAnsi="Calibri"/>
          <w:color w:val="000000"/>
          <w:sz w:val="14"/>
          <w:szCs w:val="14"/>
        </w:rPr>
        <w:t xml:space="preserve">          </w:t>
      </w:r>
      <w:r w:rsidRPr="006F6E5B">
        <w:rPr>
          <w:rFonts w:ascii="Calibri" w:hAnsi="Calibri"/>
          <w:color w:val="000000"/>
        </w:rPr>
        <w:t>Yemekhaneler, yatakhanelerden uzak, mutfağa mümkün olduğu ölçüde yakın koşullandırılırlar.</w:t>
      </w:r>
    </w:p>
    <w:p w14:paraId="466104A3" w14:textId="77777777" w:rsidR="006D18DF" w:rsidRPr="006F6E5B" w:rsidRDefault="006D18DF" w:rsidP="006D18DF">
      <w:pPr>
        <w:ind w:left="900" w:hanging="540"/>
        <w:jc w:val="both"/>
        <w:rPr>
          <w:rFonts w:ascii="Calibri" w:hAnsi="Calibri"/>
        </w:rPr>
      </w:pPr>
      <w:r w:rsidRPr="006F6E5B">
        <w:rPr>
          <w:rFonts w:ascii="Calibri" w:hAnsi="Calibri"/>
          <w:color w:val="000000"/>
        </w:rPr>
        <w:t>9.</w:t>
      </w:r>
      <w:r w:rsidRPr="006F6E5B">
        <w:rPr>
          <w:rFonts w:ascii="Calibri" w:hAnsi="Calibri"/>
          <w:color w:val="000000"/>
          <w:sz w:val="14"/>
          <w:szCs w:val="14"/>
        </w:rPr>
        <w:t xml:space="preserve">          </w:t>
      </w:r>
      <w:r w:rsidRPr="006F6E5B">
        <w:rPr>
          <w:rFonts w:ascii="Calibri" w:hAnsi="Calibri"/>
          <w:color w:val="000000"/>
        </w:rPr>
        <w:t>Mevcut kilerlerden mutfağa geçiş bulunmuyorsa, mutfak malzemeleri için yeterli dolaplar ve bu malzemenin yıkanacağı donanım sağlanır.</w:t>
      </w:r>
    </w:p>
    <w:p w14:paraId="12FBC0E7" w14:textId="77777777" w:rsidR="006D18DF" w:rsidRPr="006F6E5B" w:rsidRDefault="006D18DF" w:rsidP="006D18DF">
      <w:pPr>
        <w:ind w:left="900" w:hanging="540"/>
        <w:jc w:val="both"/>
        <w:rPr>
          <w:rFonts w:ascii="Calibri" w:hAnsi="Calibri"/>
        </w:rPr>
      </w:pPr>
      <w:r w:rsidRPr="006F6E5B">
        <w:rPr>
          <w:rFonts w:ascii="Calibri" w:hAnsi="Calibri"/>
          <w:color w:val="000000"/>
        </w:rPr>
        <w:t>10.</w:t>
      </w:r>
      <w:r w:rsidRPr="006F6E5B">
        <w:rPr>
          <w:rFonts w:ascii="Calibri" w:hAnsi="Calibri"/>
          <w:color w:val="000000"/>
          <w:sz w:val="14"/>
          <w:szCs w:val="14"/>
        </w:rPr>
        <w:t xml:space="preserve">     </w:t>
      </w:r>
      <w:r w:rsidRPr="006F6E5B">
        <w:rPr>
          <w:rFonts w:ascii="Calibri" w:hAnsi="Calibri"/>
          <w:color w:val="000000"/>
        </w:rPr>
        <w:t>Masa ve sandalyelerin üstü, neme dayanıklı, çatlaksız ve kolayca silinecek bir malzemeden olur.</w:t>
      </w:r>
    </w:p>
    <w:p w14:paraId="5F240FAB" w14:textId="77777777" w:rsidR="006D18DF" w:rsidRPr="006F6E5B" w:rsidRDefault="006D18DF" w:rsidP="006D18DF">
      <w:pPr>
        <w:jc w:val="both"/>
        <w:rPr>
          <w:rFonts w:ascii="Calibri" w:hAnsi="Calibri"/>
        </w:rPr>
      </w:pPr>
      <w:r w:rsidRPr="006F6E5B">
        <w:rPr>
          <w:rFonts w:ascii="Calibri" w:hAnsi="Calibri"/>
          <w:color w:val="000000"/>
        </w:rPr>
        <w:t> </w:t>
      </w:r>
    </w:p>
    <w:p w14:paraId="057A0457" w14:textId="77777777" w:rsidR="006D18DF" w:rsidRPr="006F6E5B" w:rsidRDefault="006D18DF" w:rsidP="006D18DF">
      <w:pPr>
        <w:jc w:val="both"/>
        <w:rPr>
          <w:rFonts w:ascii="Calibri" w:hAnsi="Calibri"/>
        </w:rPr>
      </w:pPr>
      <w:r w:rsidRPr="006F6E5B">
        <w:rPr>
          <w:rFonts w:ascii="Calibri" w:hAnsi="Calibri"/>
          <w:b/>
          <w:bCs/>
          <w:color w:val="000000"/>
        </w:rPr>
        <w:t>Madde 12</w:t>
      </w:r>
    </w:p>
    <w:p w14:paraId="350542B1"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Her gemide, mürettebatın çalışmadıkları zamanlarda gidebilecekleri ve geminin ve mürettebatın büyüklüğüne göre yeterli alana sahip bir mekan veya mekanlar açık güvertede bulundurulur.</w:t>
      </w:r>
    </w:p>
    <w:p w14:paraId="25DC45E9"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Zabitan ve diğer ast mürettebat için, uygun bir şekilde koşullandırılan ve ihtiyaca cevap verecek bir tarzda döşenmiş dinlenme yerleri sağlanır. Bu tür yerler yemekhanelerden ayrı olamıyorsa, yemekhaneler bu amaca hizmet etmek üzere planlanarak döşenir ve tefriş edilir.</w:t>
      </w:r>
    </w:p>
    <w:p w14:paraId="0E72CBAC" w14:textId="77777777" w:rsidR="006D18DF" w:rsidRPr="006F6E5B" w:rsidRDefault="006D18DF" w:rsidP="006D18DF">
      <w:pPr>
        <w:jc w:val="both"/>
        <w:rPr>
          <w:rFonts w:ascii="Calibri" w:hAnsi="Calibri"/>
        </w:rPr>
      </w:pPr>
      <w:r w:rsidRPr="006F6E5B">
        <w:rPr>
          <w:rFonts w:ascii="Calibri" w:hAnsi="Calibri"/>
          <w:color w:val="000000"/>
        </w:rPr>
        <w:t> </w:t>
      </w:r>
    </w:p>
    <w:p w14:paraId="64FC38A9" w14:textId="77777777" w:rsidR="006D18DF" w:rsidRPr="006F6E5B" w:rsidRDefault="006D18DF" w:rsidP="006D18DF">
      <w:pPr>
        <w:jc w:val="both"/>
        <w:rPr>
          <w:rFonts w:ascii="Calibri" w:hAnsi="Calibri"/>
        </w:rPr>
      </w:pPr>
      <w:r w:rsidRPr="006F6E5B">
        <w:rPr>
          <w:rFonts w:ascii="Calibri" w:hAnsi="Calibri"/>
          <w:b/>
          <w:bCs/>
          <w:color w:val="000000"/>
        </w:rPr>
        <w:t>Madde 13</w:t>
      </w:r>
    </w:p>
    <w:p w14:paraId="3B16878F"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Her gemide, lavabolar, banyo veya duşların da yer aldığı yeterli temizleme yerleri bulundurulur.</w:t>
      </w:r>
    </w:p>
    <w:p w14:paraId="6A5B3C75"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En az aşağıda belirtilen sayıda tuvalet bulundurulur:</w:t>
      </w:r>
    </w:p>
    <w:p w14:paraId="492B4798"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800 tonilatodan küçük gemilerde: Üç;</w:t>
      </w:r>
    </w:p>
    <w:p w14:paraId="1C666C0F"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800 tonilato veya daha büyük ancak 3000 tonilatodan küçük gemilerde: Dört;</w:t>
      </w:r>
    </w:p>
    <w:p w14:paraId="204C4D20" w14:textId="77777777" w:rsidR="006D18DF" w:rsidRPr="006F6E5B" w:rsidRDefault="006D18DF" w:rsidP="006D18DF">
      <w:pPr>
        <w:ind w:left="144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3000 tonilato veya daha büyük gemilerde: Altı;</w:t>
      </w:r>
    </w:p>
    <w:p w14:paraId="2A3777A7" w14:textId="77777777" w:rsidR="006D18DF" w:rsidRPr="006F6E5B" w:rsidRDefault="006D18DF" w:rsidP="006D18DF">
      <w:pPr>
        <w:ind w:left="1440" w:hanging="540"/>
        <w:jc w:val="both"/>
        <w:rPr>
          <w:rFonts w:ascii="Calibri" w:hAnsi="Calibri"/>
        </w:rPr>
      </w:pPr>
      <w:r w:rsidRPr="006F6E5B">
        <w:rPr>
          <w:rFonts w:ascii="Calibri" w:hAnsi="Calibri"/>
          <w:color w:val="000000"/>
        </w:rPr>
        <w:t>d.</w:t>
      </w:r>
      <w:r w:rsidRPr="006F6E5B">
        <w:rPr>
          <w:rFonts w:ascii="Calibri" w:hAnsi="Calibri"/>
          <w:color w:val="000000"/>
          <w:sz w:val="14"/>
          <w:szCs w:val="14"/>
        </w:rPr>
        <w:t xml:space="preserve">          </w:t>
      </w:r>
      <w:r w:rsidRPr="006F6E5B">
        <w:rPr>
          <w:rFonts w:ascii="Calibri" w:hAnsi="Calibri"/>
          <w:color w:val="000000"/>
        </w:rPr>
        <w:t>Haberleşme zabitanı veya teknisyenlerin çok ayrı (izole) bir yerde kaldığı gemilerde, bu yerlerin yakınında veya bitişiğinde temizlenme yerleri bulundurulur.</w:t>
      </w:r>
    </w:p>
    <w:p w14:paraId="2CF60FE5"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Ulusal yasalar veya yönetmelikler, bu maddenin 4. paragrafındaki hükümler saklı kalmak kaydıyla tuvaletlerin çeşitli mürettebat kategorileri için nasıl tahsis edileceğini öngörür.</w:t>
      </w:r>
    </w:p>
    <w:p w14:paraId="76CC8FF1"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Özel bir temizlenme yeri olan kamaralarda kalmayan mürettebat için temizlenme yerleri her kategori mürettebat bakımından aşağıdaki cetvele uygun olarak sağlanır:</w:t>
      </w:r>
    </w:p>
    <w:p w14:paraId="20BB02E5"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Sekiz veya daha az kişi için bir banyo veya bir duş;</w:t>
      </w:r>
    </w:p>
    <w:p w14:paraId="416AC5DC"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Sekiz veya daha az kişi için bir tuvalet;</w:t>
      </w:r>
    </w:p>
    <w:p w14:paraId="38356B61" w14:textId="77777777" w:rsidR="006D18DF" w:rsidRPr="006F6E5B" w:rsidRDefault="006D18DF" w:rsidP="006D18DF">
      <w:pPr>
        <w:ind w:left="1440" w:hanging="540"/>
        <w:jc w:val="both"/>
        <w:rPr>
          <w:rFonts w:ascii="Calibri" w:hAnsi="Calibri"/>
        </w:rPr>
      </w:pPr>
      <w:r w:rsidRPr="006F6E5B">
        <w:rPr>
          <w:rFonts w:ascii="Calibri" w:hAnsi="Calibri"/>
          <w:color w:val="000000"/>
        </w:rPr>
        <w:lastRenderedPageBreak/>
        <w:t>c.</w:t>
      </w:r>
      <w:r w:rsidRPr="006F6E5B">
        <w:rPr>
          <w:rFonts w:ascii="Calibri" w:hAnsi="Calibri"/>
          <w:color w:val="000000"/>
          <w:sz w:val="14"/>
          <w:szCs w:val="14"/>
        </w:rPr>
        <w:t xml:space="preserve">           </w:t>
      </w:r>
      <w:r w:rsidRPr="006F6E5B">
        <w:rPr>
          <w:rFonts w:ascii="Calibri" w:hAnsi="Calibri"/>
          <w:color w:val="000000"/>
        </w:rPr>
        <w:t>Altı veya daha az kişi için bir lavabo.</w:t>
      </w:r>
    </w:p>
    <w:p w14:paraId="746535A3" w14:textId="77777777" w:rsidR="006D18DF" w:rsidRPr="006F6E5B" w:rsidRDefault="006D18DF" w:rsidP="006D18DF">
      <w:pPr>
        <w:ind w:left="900"/>
        <w:jc w:val="both"/>
        <w:rPr>
          <w:rFonts w:ascii="Calibri" w:hAnsi="Calibri"/>
        </w:rPr>
      </w:pPr>
      <w:r w:rsidRPr="006F6E5B">
        <w:rPr>
          <w:rFonts w:ascii="Calibri" w:hAnsi="Calibri"/>
          <w:color w:val="000000"/>
        </w:rPr>
        <w:t>Bununla birlikte, bir gruptaki kişilerin sayısı yukarıda belirlenen sayının çift katını bu sayının yarısından daha az olacak şekilde geçiyorsa, fazlalık bu paragraf bakımından dikkate alınmayabilir.</w:t>
      </w:r>
    </w:p>
    <w:p w14:paraId="69C7A067"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Mürettebatın toplam sayısının 100'ü geçtiği durumlarda ve normal yolculuk süresi 4 saati geçmeyen yolcu gemilerinde, yetkili makam, bulunması zorunlu tutulan tesisler bakımından özel düzenlemeler yapılmasına veya sayının azaltılmasına karar verebilir.</w:t>
      </w:r>
    </w:p>
    <w:p w14:paraId="2A6188BA" w14:textId="77777777" w:rsidR="006D18DF" w:rsidRPr="006F6E5B" w:rsidRDefault="006D18DF" w:rsidP="006D18DF">
      <w:pPr>
        <w:ind w:left="900" w:hanging="540"/>
        <w:jc w:val="both"/>
        <w:rPr>
          <w:rFonts w:ascii="Calibri" w:hAnsi="Calibri"/>
        </w:rPr>
      </w:pPr>
      <w:r w:rsidRPr="006F6E5B">
        <w:rPr>
          <w:rFonts w:ascii="Calibri" w:hAnsi="Calibri"/>
          <w:color w:val="000000"/>
        </w:rPr>
        <w:t>6.</w:t>
      </w:r>
      <w:r w:rsidRPr="006F6E5B">
        <w:rPr>
          <w:rFonts w:ascii="Calibri" w:hAnsi="Calibri"/>
          <w:color w:val="000000"/>
          <w:sz w:val="14"/>
          <w:szCs w:val="14"/>
        </w:rPr>
        <w:t xml:space="preserve">          </w:t>
      </w:r>
      <w:r w:rsidRPr="006F6E5B">
        <w:rPr>
          <w:rFonts w:ascii="Calibri" w:hAnsi="Calibri"/>
          <w:color w:val="000000"/>
        </w:rPr>
        <w:t>Umumi tuvaletlerde sıcak ve soğuk su veya su ısıtma araçları bulunur. Yetkili makam, armatör örgütleri veya armatörlerin ve yasal olarak tanınmış gemiadamları örgütlerinin görüşlerini alarak, armatörün adam başına günde sağlamak zorunda olacağı azami su miktarını belirleyebilir.</w:t>
      </w:r>
    </w:p>
    <w:p w14:paraId="7AC72454" w14:textId="77777777" w:rsidR="006D18DF" w:rsidRPr="006F6E5B" w:rsidRDefault="006D18DF" w:rsidP="006D18DF">
      <w:pPr>
        <w:ind w:left="900" w:hanging="540"/>
        <w:jc w:val="both"/>
        <w:rPr>
          <w:rFonts w:ascii="Calibri" w:hAnsi="Calibri"/>
        </w:rPr>
      </w:pPr>
      <w:r w:rsidRPr="006F6E5B">
        <w:rPr>
          <w:rFonts w:ascii="Calibri" w:hAnsi="Calibri"/>
          <w:color w:val="000000"/>
        </w:rPr>
        <w:t>7.</w:t>
      </w:r>
      <w:r w:rsidRPr="006F6E5B">
        <w:rPr>
          <w:rFonts w:ascii="Calibri" w:hAnsi="Calibri"/>
          <w:color w:val="000000"/>
          <w:sz w:val="14"/>
          <w:szCs w:val="14"/>
        </w:rPr>
        <w:t xml:space="preserve">          </w:t>
      </w:r>
      <w:r w:rsidRPr="006F6E5B">
        <w:rPr>
          <w:rFonts w:ascii="Calibri" w:hAnsi="Calibri"/>
          <w:color w:val="000000"/>
        </w:rPr>
        <w:t>Lavabolar ve banyolar, yeterli büyüklükte olur ve çatlamayacak, kabarmayacak veya bozulmayacak, düz yüzeyli onaylanmış bir maddeden imal edilir.</w:t>
      </w:r>
    </w:p>
    <w:p w14:paraId="44C9A5C6" w14:textId="77777777" w:rsidR="006D18DF" w:rsidRPr="006F6E5B" w:rsidRDefault="006D18DF" w:rsidP="006D18DF">
      <w:pPr>
        <w:ind w:left="900" w:hanging="540"/>
        <w:jc w:val="both"/>
        <w:rPr>
          <w:rFonts w:ascii="Calibri" w:hAnsi="Calibri"/>
        </w:rPr>
      </w:pPr>
      <w:r w:rsidRPr="006F6E5B">
        <w:rPr>
          <w:rFonts w:ascii="Calibri" w:hAnsi="Calibri"/>
          <w:color w:val="000000"/>
        </w:rPr>
        <w:t>8.</w:t>
      </w:r>
      <w:r w:rsidRPr="006F6E5B">
        <w:rPr>
          <w:rFonts w:ascii="Calibri" w:hAnsi="Calibri"/>
          <w:color w:val="000000"/>
          <w:sz w:val="14"/>
          <w:szCs w:val="14"/>
        </w:rPr>
        <w:t xml:space="preserve">          </w:t>
      </w:r>
      <w:r w:rsidRPr="006F6E5B">
        <w:rPr>
          <w:rFonts w:ascii="Calibri" w:hAnsi="Calibri"/>
          <w:color w:val="000000"/>
        </w:rPr>
        <w:t>Tuvaletler, diğer ikamet yerlerinden bağımsız olarak doğrudan açık hava ile havalandırılır.</w:t>
      </w:r>
    </w:p>
    <w:p w14:paraId="06E96F21" w14:textId="77777777" w:rsidR="006D18DF" w:rsidRPr="006F6E5B" w:rsidRDefault="006D18DF" w:rsidP="006D18DF">
      <w:pPr>
        <w:ind w:left="900" w:hanging="540"/>
        <w:jc w:val="both"/>
        <w:rPr>
          <w:rFonts w:ascii="Calibri" w:hAnsi="Calibri"/>
        </w:rPr>
      </w:pPr>
      <w:r w:rsidRPr="006F6E5B">
        <w:rPr>
          <w:rFonts w:ascii="Calibri" w:hAnsi="Calibri"/>
          <w:color w:val="000000"/>
        </w:rPr>
        <w:t>9.</w:t>
      </w:r>
      <w:r w:rsidRPr="006F6E5B">
        <w:rPr>
          <w:rFonts w:ascii="Calibri" w:hAnsi="Calibri"/>
          <w:color w:val="000000"/>
          <w:sz w:val="14"/>
          <w:szCs w:val="14"/>
        </w:rPr>
        <w:t xml:space="preserve">          </w:t>
      </w:r>
      <w:r w:rsidRPr="006F6E5B">
        <w:rPr>
          <w:rFonts w:ascii="Calibri" w:hAnsi="Calibri"/>
          <w:color w:val="000000"/>
        </w:rPr>
        <w:t>Tuvaletler, onaylanmış bir modelde olur ve daima çalışır bir durumda olan ve bireysel olarak kontrol edilebilen bir sifon donanımına sahip olur.</w:t>
      </w:r>
    </w:p>
    <w:p w14:paraId="4459026E" w14:textId="77777777" w:rsidR="006D18DF" w:rsidRPr="006F6E5B" w:rsidRDefault="006D18DF" w:rsidP="006D18DF">
      <w:pPr>
        <w:ind w:left="900" w:hanging="540"/>
        <w:jc w:val="both"/>
        <w:rPr>
          <w:rFonts w:ascii="Calibri" w:hAnsi="Calibri"/>
        </w:rPr>
      </w:pPr>
      <w:r w:rsidRPr="006F6E5B">
        <w:rPr>
          <w:rFonts w:ascii="Calibri" w:hAnsi="Calibri"/>
          <w:color w:val="000000"/>
        </w:rPr>
        <w:t>10.</w:t>
      </w:r>
      <w:r w:rsidRPr="006F6E5B">
        <w:rPr>
          <w:rFonts w:ascii="Calibri" w:hAnsi="Calibri"/>
          <w:color w:val="000000"/>
          <w:sz w:val="14"/>
          <w:szCs w:val="14"/>
        </w:rPr>
        <w:t xml:space="preserve">     </w:t>
      </w:r>
      <w:r w:rsidRPr="006F6E5B">
        <w:rPr>
          <w:rFonts w:ascii="Calibri" w:hAnsi="Calibri"/>
          <w:color w:val="000000"/>
        </w:rPr>
        <w:t>Pis su boruları, ihtiyaca uygun boyutta olan, tıkanma riskini en aza indirgeyecek ve temizliği kolaylaştıracak şekilde takılır.</w:t>
      </w:r>
    </w:p>
    <w:p w14:paraId="25BF0DB4" w14:textId="77777777" w:rsidR="006D18DF" w:rsidRPr="006F6E5B" w:rsidRDefault="006D18DF" w:rsidP="006D18DF">
      <w:pPr>
        <w:ind w:left="900" w:hanging="540"/>
        <w:jc w:val="both"/>
        <w:rPr>
          <w:rFonts w:ascii="Calibri" w:hAnsi="Calibri"/>
        </w:rPr>
      </w:pPr>
      <w:r w:rsidRPr="006F6E5B">
        <w:rPr>
          <w:rFonts w:ascii="Calibri" w:hAnsi="Calibri"/>
          <w:color w:val="000000"/>
        </w:rPr>
        <w:t>11.</w:t>
      </w:r>
      <w:r w:rsidRPr="006F6E5B">
        <w:rPr>
          <w:rFonts w:ascii="Calibri" w:hAnsi="Calibri"/>
          <w:color w:val="000000"/>
          <w:sz w:val="14"/>
          <w:szCs w:val="14"/>
        </w:rPr>
        <w:t xml:space="preserve">     </w:t>
      </w:r>
      <w:r w:rsidRPr="006F6E5B">
        <w:rPr>
          <w:rFonts w:ascii="Calibri" w:hAnsi="Calibri"/>
          <w:color w:val="000000"/>
        </w:rPr>
        <w:t>Birden fazla kişinin kullanımına tahsis edilen temizlenme yerleri aşağıdaki koşullara uygun olur:</w:t>
      </w:r>
    </w:p>
    <w:p w14:paraId="2D7D80C4"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Döşemeler, temizlemesi kolay ve nem geçirmeyen onaylanmış dayanıklı bir maddeden yapılır ve hiç su tutmaz;</w:t>
      </w:r>
    </w:p>
    <w:p w14:paraId="42C1B8E4"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Bölmeler, çelik veya onaylanmış bir başka maddeden yapılır ve yer yüzeyinden en az 0,23 metre (9 inç) yüksek su eşiği bulunur.</w:t>
      </w:r>
    </w:p>
    <w:p w14:paraId="1CDEECEE" w14:textId="77777777" w:rsidR="006D18DF" w:rsidRPr="006F6E5B" w:rsidRDefault="006D18DF" w:rsidP="006D18DF">
      <w:pPr>
        <w:ind w:left="1440" w:hanging="540"/>
        <w:jc w:val="both"/>
        <w:rPr>
          <w:rFonts w:ascii="Calibri" w:hAnsi="Calibri"/>
        </w:rPr>
      </w:pPr>
      <w:r w:rsidRPr="006F6E5B">
        <w:rPr>
          <w:rFonts w:ascii="Calibri" w:hAnsi="Calibri"/>
          <w:color w:val="000000"/>
        </w:rPr>
        <w:t>c.</w:t>
      </w:r>
      <w:r w:rsidRPr="006F6E5B">
        <w:rPr>
          <w:rFonts w:ascii="Calibri" w:hAnsi="Calibri"/>
          <w:color w:val="000000"/>
          <w:sz w:val="14"/>
          <w:szCs w:val="14"/>
        </w:rPr>
        <w:t xml:space="preserve">           </w:t>
      </w:r>
      <w:r w:rsidRPr="006F6E5B">
        <w:rPr>
          <w:rFonts w:ascii="Calibri" w:hAnsi="Calibri"/>
          <w:color w:val="000000"/>
        </w:rPr>
        <w:t>Mekanlar yeterli bir şekilde aydınlatılır, ısıtılır ve havalandırılır.</w:t>
      </w:r>
    </w:p>
    <w:p w14:paraId="2F3421BB" w14:textId="77777777" w:rsidR="006D18DF" w:rsidRPr="006F6E5B" w:rsidRDefault="006D18DF" w:rsidP="006D18DF">
      <w:pPr>
        <w:ind w:left="1440" w:hanging="540"/>
        <w:jc w:val="both"/>
        <w:rPr>
          <w:rFonts w:ascii="Calibri" w:hAnsi="Calibri"/>
        </w:rPr>
      </w:pPr>
      <w:r w:rsidRPr="006F6E5B">
        <w:rPr>
          <w:rFonts w:ascii="Calibri" w:hAnsi="Calibri"/>
          <w:color w:val="000000"/>
        </w:rPr>
        <w:t>d.</w:t>
      </w:r>
      <w:r w:rsidRPr="006F6E5B">
        <w:rPr>
          <w:rFonts w:ascii="Calibri" w:hAnsi="Calibri"/>
          <w:color w:val="000000"/>
          <w:sz w:val="14"/>
          <w:szCs w:val="14"/>
        </w:rPr>
        <w:t xml:space="preserve">          </w:t>
      </w:r>
      <w:r w:rsidRPr="006F6E5B">
        <w:rPr>
          <w:rFonts w:ascii="Calibri" w:hAnsi="Calibri"/>
          <w:color w:val="000000"/>
        </w:rPr>
        <w:t>Tuvaletler, kamaralardan ve temizlenme yerlerinden ayrı ancak bu mekanlardan kolayca geçilebilecek, kamaralara doğrudan veya sadece kamaralarla tuvaletler arasında başka hiçbir kapının bulunmadığı geçitlere doğrudan giriş-çıkışı olmayacak bir şekilde koşullandırılır. Bununla birlikte, bu son hüküm kullanıcılarının dört kişiyi geçmediği iki koğuş arasındaki bir bölmede bulunan tuvalet için uygulanmaz.</w:t>
      </w:r>
    </w:p>
    <w:p w14:paraId="7DFED068" w14:textId="77777777" w:rsidR="006D18DF" w:rsidRPr="006F6E5B" w:rsidRDefault="006D18DF" w:rsidP="006D18DF">
      <w:pPr>
        <w:ind w:left="1440" w:hanging="540"/>
        <w:jc w:val="both"/>
        <w:rPr>
          <w:rFonts w:ascii="Calibri" w:hAnsi="Calibri"/>
        </w:rPr>
      </w:pPr>
      <w:r w:rsidRPr="006F6E5B">
        <w:rPr>
          <w:rFonts w:ascii="Calibri" w:hAnsi="Calibri"/>
          <w:color w:val="000000"/>
        </w:rPr>
        <w:t>e.</w:t>
      </w:r>
      <w:r w:rsidRPr="006F6E5B">
        <w:rPr>
          <w:rFonts w:ascii="Calibri" w:hAnsi="Calibri"/>
          <w:color w:val="000000"/>
          <w:sz w:val="14"/>
          <w:szCs w:val="14"/>
        </w:rPr>
        <w:t xml:space="preserve">          </w:t>
      </w:r>
      <w:r w:rsidRPr="006F6E5B">
        <w:rPr>
          <w:rFonts w:ascii="Calibri" w:hAnsi="Calibri"/>
          <w:color w:val="000000"/>
        </w:rPr>
        <w:t>Aynı bölmede birden fazla tuvalet bulunması halinde, mahremiyeti sağlamak için uygun bir şekilde kapatılırlar.</w:t>
      </w:r>
    </w:p>
    <w:p w14:paraId="338E1EF1" w14:textId="77777777" w:rsidR="006D18DF" w:rsidRPr="006F6E5B" w:rsidRDefault="006D18DF" w:rsidP="006D18DF">
      <w:pPr>
        <w:ind w:left="900" w:hanging="540"/>
        <w:jc w:val="both"/>
        <w:rPr>
          <w:rFonts w:ascii="Calibri" w:hAnsi="Calibri"/>
        </w:rPr>
      </w:pPr>
      <w:r w:rsidRPr="006F6E5B">
        <w:rPr>
          <w:rFonts w:ascii="Calibri" w:hAnsi="Calibri"/>
          <w:color w:val="000000"/>
        </w:rPr>
        <w:t>12.</w:t>
      </w:r>
      <w:r w:rsidRPr="006F6E5B">
        <w:rPr>
          <w:rFonts w:ascii="Calibri" w:hAnsi="Calibri"/>
          <w:color w:val="000000"/>
          <w:sz w:val="14"/>
          <w:szCs w:val="14"/>
        </w:rPr>
        <w:t xml:space="preserve">     </w:t>
      </w:r>
      <w:r w:rsidRPr="006F6E5B">
        <w:rPr>
          <w:rFonts w:ascii="Calibri" w:hAnsi="Calibri"/>
          <w:color w:val="000000"/>
        </w:rPr>
        <w:t>Her gemide, mürettebat sayısına ve mutat yolculuk süresine uygun bir ölçekte çamaşır yıkama ve kurutma tesisleri bulunur.</w:t>
      </w:r>
    </w:p>
    <w:p w14:paraId="6E45D273" w14:textId="77777777" w:rsidR="006D18DF" w:rsidRPr="006F6E5B" w:rsidRDefault="006D18DF" w:rsidP="006D18DF">
      <w:pPr>
        <w:ind w:left="900" w:hanging="540"/>
        <w:jc w:val="both"/>
        <w:rPr>
          <w:rFonts w:ascii="Calibri" w:hAnsi="Calibri"/>
        </w:rPr>
      </w:pPr>
      <w:r w:rsidRPr="006F6E5B">
        <w:rPr>
          <w:rFonts w:ascii="Calibri" w:hAnsi="Calibri"/>
          <w:color w:val="000000"/>
        </w:rPr>
        <w:t>13.</w:t>
      </w:r>
      <w:r w:rsidRPr="006F6E5B">
        <w:rPr>
          <w:rFonts w:ascii="Calibri" w:hAnsi="Calibri"/>
          <w:color w:val="000000"/>
          <w:sz w:val="14"/>
          <w:szCs w:val="14"/>
        </w:rPr>
        <w:t xml:space="preserve">     </w:t>
      </w:r>
      <w:r w:rsidRPr="006F6E5B">
        <w:rPr>
          <w:rFonts w:ascii="Calibri" w:hAnsi="Calibri"/>
          <w:color w:val="000000"/>
        </w:rPr>
        <w:t>Giyecek yıkama tesislerinde, ayrı bir çamaşırhane kurulması mümkün olamıyorsa, temizleme yerlerine yerleştirilen bir lavabo ve yeterli soğuk ve sıcak su veya su ısıtma gereci bulunur.</w:t>
      </w:r>
    </w:p>
    <w:p w14:paraId="07A769E3"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14.</w:t>
      </w:r>
      <w:r w:rsidRPr="006F6E5B">
        <w:rPr>
          <w:rFonts w:ascii="Calibri" w:hAnsi="Calibri"/>
          <w:color w:val="000000"/>
          <w:sz w:val="14"/>
          <w:szCs w:val="14"/>
        </w:rPr>
        <w:t xml:space="preserve">     </w:t>
      </w:r>
      <w:r w:rsidRPr="006F6E5B">
        <w:rPr>
          <w:rFonts w:ascii="Calibri" w:hAnsi="Calibri"/>
          <w:color w:val="000000"/>
        </w:rPr>
        <w:t>Kamaralardan ve yemekhanelerden ayrı, yeterli bir şekilde havalandırılan ve ısıtılan ve giyecekleri asmak için ip veya diğer tertibat bulunan bir mekanda giyecek kurutma tesisleri kurulur.</w:t>
      </w:r>
    </w:p>
    <w:p w14:paraId="3C95D05A" w14:textId="77777777" w:rsidR="006D18DF" w:rsidRPr="006F6E5B" w:rsidRDefault="006D18DF" w:rsidP="006D18DF">
      <w:pPr>
        <w:jc w:val="both"/>
        <w:rPr>
          <w:rFonts w:ascii="Calibri" w:hAnsi="Calibri"/>
        </w:rPr>
      </w:pPr>
      <w:r w:rsidRPr="006F6E5B">
        <w:rPr>
          <w:rFonts w:ascii="Calibri" w:hAnsi="Calibri"/>
          <w:color w:val="000000"/>
        </w:rPr>
        <w:t> </w:t>
      </w:r>
    </w:p>
    <w:p w14:paraId="5A66F0F3" w14:textId="77777777" w:rsidR="006D18DF" w:rsidRPr="006F6E5B" w:rsidRDefault="006D18DF" w:rsidP="006D18DF">
      <w:pPr>
        <w:jc w:val="both"/>
        <w:rPr>
          <w:rFonts w:ascii="Calibri" w:hAnsi="Calibri"/>
        </w:rPr>
      </w:pPr>
      <w:r w:rsidRPr="006F6E5B">
        <w:rPr>
          <w:rFonts w:ascii="Calibri" w:hAnsi="Calibri"/>
          <w:b/>
          <w:bCs/>
          <w:color w:val="000000"/>
        </w:rPr>
        <w:t>Madde 14</w:t>
      </w:r>
    </w:p>
    <w:p w14:paraId="3A367577"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On beş veya daha fazla mürettebatı olan ve 3 günden fazla süreli bir yolculuğa çıkan her gemide ayrı bir revir bulunur. Yetkili makam, kıyı ticaretinde kullanılan gemiler bakımından bu yükümlülüğü yumuşatabilir.</w:t>
      </w:r>
    </w:p>
    <w:p w14:paraId="5645323E"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Revir, kolayca gidilebilir, kalanların rahatça barınabilecekleri ve her türlü hava şartlarında gerekli tedaviyi görebilecekleri bir yerde olur.</w:t>
      </w:r>
    </w:p>
    <w:p w14:paraId="37A55076"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Giriş, ranzalar, aydınlatma, havalandırma, ısıtma ve su tesisatı kalanların rahatını sağlayacak ve tedavilerini kolaylaştıracak şekilde düzenlenir.</w:t>
      </w:r>
    </w:p>
    <w:p w14:paraId="5C0C93D6"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Revirde bulunacak ranza sayısı yetkili makam tarafından belirlenir.</w:t>
      </w:r>
    </w:p>
    <w:p w14:paraId="699051D4"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Özellikle revirde kalanların kullanımları için, revirin bir bölümünde veya çok yakınında tuvalet bulunur.</w:t>
      </w:r>
    </w:p>
    <w:p w14:paraId="60A03118" w14:textId="77777777" w:rsidR="006D18DF" w:rsidRPr="006F6E5B" w:rsidRDefault="006D18DF" w:rsidP="006D18DF">
      <w:pPr>
        <w:ind w:left="900" w:hanging="540"/>
        <w:jc w:val="both"/>
        <w:rPr>
          <w:rFonts w:ascii="Calibri" w:hAnsi="Calibri"/>
        </w:rPr>
      </w:pPr>
      <w:r w:rsidRPr="006F6E5B">
        <w:rPr>
          <w:rFonts w:ascii="Calibri" w:hAnsi="Calibri"/>
          <w:color w:val="000000"/>
        </w:rPr>
        <w:t>6.</w:t>
      </w:r>
      <w:r w:rsidRPr="006F6E5B">
        <w:rPr>
          <w:rFonts w:ascii="Calibri" w:hAnsi="Calibri"/>
          <w:color w:val="000000"/>
          <w:sz w:val="14"/>
          <w:szCs w:val="14"/>
        </w:rPr>
        <w:t xml:space="preserve">          </w:t>
      </w:r>
      <w:r w:rsidRPr="006F6E5B">
        <w:rPr>
          <w:rFonts w:ascii="Calibri" w:hAnsi="Calibri"/>
          <w:color w:val="000000"/>
        </w:rPr>
        <w:t>Revir tıbbi amaçlar dışında kullanılamaz.</w:t>
      </w:r>
    </w:p>
    <w:p w14:paraId="7C8841F4" w14:textId="77777777" w:rsidR="006D18DF" w:rsidRPr="006F6E5B" w:rsidRDefault="006D18DF" w:rsidP="006D18DF">
      <w:pPr>
        <w:ind w:left="900" w:hanging="540"/>
        <w:jc w:val="both"/>
        <w:rPr>
          <w:rFonts w:ascii="Calibri" w:hAnsi="Calibri"/>
        </w:rPr>
      </w:pPr>
      <w:r w:rsidRPr="006F6E5B">
        <w:rPr>
          <w:rFonts w:ascii="Calibri" w:hAnsi="Calibri"/>
          <w:color w:val="000000"/>
        </w:rPr>
        <w:t>7.</w:t>
      </w:r>
      <w:r w:rsidRPr="006F6E5B">
        <w:rPr>
          <w:rFonts w:ascii="Calibri" w:hAnsi="Calibri"/>
          <w:color w:val="000000"/>
          <w:sz w:val="14"/>
          <w:szCs w:val="14"/>
        </w:rPr>
        <w:t xml:space="preserve">          </w:t>
      </w:r>
      <w:r w:rsidRPr="006F6E5B">
        <w:rPr>
          <w:rFonts w:ascii="Calibri" w:hAnsi="Calibri"/>
          <w:color w:val="000000"/>
        </w:rPr>
        <w:t>Bir doktoru bulunmayan her gemide, kolayca anlaşılır kullanım talimatı olan bir ecza dolabı bulunur.</w:t>
      </w:r>
    </w:p>
    <w:p w14:paraId="12571E7C" w14:textId="77777777" w:rsidR="006D18DF" w:rsidRPr="006F6E5B" w:rsidRDefault="006D18DF" w:rsidP="006D18DF">
      <w:pPr>
        <w:jc w:val="both"/>
        <w:rPr>
          <w:rFonts w:ascii="Calibri" w:hAnsi="Calibri"/>
        </w:rPr>
      </w:pPr>
      <w:r w:rsidRPr="006F6E5B">
        <w:rPr>
          <w:rFonts w:ascii="Calibri" w:hAnsi="Calibri"/>
          <w:color w:val="000000"/>
        </w:rPr>
        <w:t> </w:t>
      </w:r>
    </w:p>
    <w:p w14:paraId="333943CE" w14:textId="77777777" w:rsidR="006D18DF" w:rsidRPr="006F6E5B" w:rsidRDefault="006D18DF" w:rsidP="006D18DF">
      <w:pPr>
        <w:jc w:val="both"/>
        <w:rPr>
          <w:rFonts w:ascii="Calibri" w:hAnsi="Calibri"/>
        </w:rPr>
      </w:pPr>
      <w:r w:rsidRPr="006F6E5B">
        <w:rPr>
          <w:rFonts w:ascii="Calibri" w:hAnsi="Calibri"/>
          <w:b/>
          <w:bCs/>
          <w:color w:val="000000"/>
        </w:rPr>
        <w:t>Madde 15</w:t>
      </w:r>
    </w:p>
    <w:p w14:paraId="36EAF7A0"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Muşamba giyeceklerin asılması için kamaraların dışında, ancak, yakınında yeterli bir şekilde havalandırılan bir mekan ayrılır.</w:t>
      </w:r>
    </w:p>
    <w:p w14:paraId="6F2A7B08"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3000 tonilatodan büyük gemilerde, bir oda güverte, bir oda makine daireleri için ayrılır ve büro olarak kullanılmak üzere teçhiz edilir.</w:t>
      </w:r>
    </w:p>
    <w:p w14:paraId="4BBECDCD"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Sivrisineğin çok olduğu limanlara sıklıkla uğrayan gemilerde, mürettebatın kullandığı bölümlere sivrisineklerin girişini önlemek için lombozlara, vantilatörlere ve güverteye açılan kapılara uygun koruma perdeleri takılır.</w:t>
      </w:r>
    </w:p>
    <w:p w14:paraId="71EA20E3"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Tropik bölgelerde veya İran Körfezinde veya bu bölgelere sıklıkla seyreden gemilerde, mürettebatın barındığı yerlerin üzerindeki açık güvertelerin ve dinlenme yeri olarak kullanılan bölüm veya bölümlerinin üzerine tente takılır.</w:t>
      </w:r>
    </w:p>
    <w:p w14:paraId="3DFCA87D" w14:textId="77777777" w:rsidR="006D18DF" w:rsidRPr="006F6E5B" w:rsidRDefault="006D18DF" w:rsidP="006D18DF">
      <w:pPr>
        <w:jc w:val="both"/>
        <w:rPr>
          <w:rFonts w:ascii="Calibri" w:hAnsi="Calibri"/>
        </w:rPr>
      </w:pPr>
      <w:r w:rsidRPr="006F6E5B">
        <w:rPr>
          <w:rFonts w:ascii="Calibri" w:hAnsi="Calibri"/>
          <w:color w:val="000000"/>
        </w:rPr>
        <w:t> </w:t>
      </w:r>
    </w:p>
    <w:p w14:paraId="20D89F59" w14:textId="77777777" w:rsidR="006D18DF" w:rsidRPr="006F6E5B" w:rsidRDefault="006D18DF" w:rsidP="006D18DF">
      <w:pPr>
        <w:jc w:val="both"/>
        <w:rPr>
          <w:rFonts w:ascii="Calibri" w:hAnsi="Calibri"/>
        </w:rPr>
      </w:pPr>
      <w:r w:rsidRPr="006F6E5B">
        <w:rPr>
          <w:rFonts w:ascii="Calibri" w:hAnsi="Calibri"/>
          <w:b/>
          <w:bCs/>
          <w:color w:val="000000"/>
        </w:rPr>
        <w:t>Madde 16</w:t>
      </w:r>
    </w:p>
    <w:p w14:paraId="3165EE4D"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 xml:space="preserve">Yetkili makam, 10. Maddenin 5. Paragrafında belirtilen gemiler konusunda, aynı paragrafta anılan mürettebat bakımından, özel ulusal alışkanlıklarını ve adetlerini gerekli ölçüde dikkate alarak, bundan </w:t>
      </w:r>
      <w:r w:rsidRPr="006F6E5B">
        <w:rPr>
          <w:rFonts w:ascii="Calibri" w:hAnsi="Calibri"/>
          <w:color w:val="000000"/>
        </w:rPr>
        <w:lastRenderedPageBreak/>
        <w:t>önceki maddelerde yer alan yükümlülüklerde değişiklik yapabilir ve özellikle, kamaralarda kalacak kişi sayısı, yemekhane ve temizlenme bölümlerine ilişkin olarak özel düzenlemeler yapabilir.</w:t>
      </w:r>
    </w:p>
    <w:p w14:paraId="2E73D910"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Yetkili makam bu değişiklikleri yaparken 10. Maddenin 1. ve 2. Paragraflarındaki şart ile 10. Maddenin 5. Paragrafında öngörülen her mürettebat grubuna düşecek asgari uyuma alanı zorunluluklarına bağlı kalır.</w:t>
      </w:r>
    </w:p>
    <w:p w14:paraId="2D5B1387"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Herhangi bir bölümdeki mürettebatın ulusal alışkanlıklarının veya adetlerinin çok farklı olduğu kimselerden oluşan gemiler bakımından, farklı grupların ihtiyaçlarını karşılamak için, gerekli olan hallerde, ayrı ve uygun kamaralar ve oturma mekanları sağlanır.</w:t>
      </w:r>
    </w:p>
    <w:p w14:paraId="1A08FE48"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10. Maddenin 5. Paragrafında belirtilen gemiler bakımından, revir, yemek yeme, yıkanma ve temizlik tesisleri bir standarda göre sayı ve pratik yarar açısından diğer aynı tip ve aynı yerde tescilli tüm gemilerde bulunanlara eşit veya onlarla karşılaştırabilir bir düzeyde oluşturulur ve korunur.</w:t>
      </w:r>
    </w:p>
    <w:p w14:paraId="660FDAA2" w14:textId="77777777" w:rsidR="006D18DF" w:rsidRPr="006F6E5B" w:rsidRDefault="006D18DF" w:rsidP="006D18DF">
      <w:pPr>
        <w:ind w:left="900" w:hanging="540"/>
        <w:jc w:val="both"/>
        <w:rPr>
          <w:rFonts w:ascii="Calibri" w:hAnsi="Calibri"/>
        </w:rPr>
      </w:pPr>
      <w:r w:rsidRPr="006F6E5B">
        <w:rPr>
          <w:rFonts w:ascii="Calibri" w:hAnsi="Calibri"/>
          <w:color w:val="000000"/>
        </w:rPr>
        <w:t>5.</w:t>
      </w:r>
      <w:r w:rsidRPr="006F6E5B">
        <w:rPr>
          <w:rFonts w:ascii="Calibri" w:hAnsi="Calibri"/>
          <w:color w:val="000000"/>
          <w:sz w:val="14"/>
          <w:szCs w:val="14"/>
        </w:rPr>
        <w:t xml:space="preserve">          </w:t>
      </w:r>
      <w:r w:rsidRPr="006F6E5B">
        <w:rPr>
          <w:rFonts w:ascii="Calibri" w:hAnsi="Calibri"/>
          <w:color w:val="000000"/>
        </w:rPr>
        <w:t>Yetkili makam, bu madde uyarınca özel kuralları hazırlarken yasal olarak tanınmış ilgili gemiadamları örgütlerine ve onları istihdam eden armatör örgütlerine veya armatörlere danışır.</w:t>
      </w:r>
    </w:p>
    <w:p w14:paraId="094367D3" w14:textId="77777777" w:rsidR="006D18DF" w:rsidRPr="006F6E5B" w:rsidRDefault="006D18DF" w:rsidP="006D18DF">
      <w:pPr>
        <w:jc w:val="both"/>
        <w:rPr>
          <w:rFonts w:ascii="Calibri" w:hAnsi="Calibri"/>
        </w:rPr>
      </w:pPr>
      <w:r w:rsidRPr="006F6E5B">
        <w:rPr>
          <w:rFonts w:ascii="Calibri" w:hAnsi="Calibri"/>
          <w:color w:val="000000"/>
        </w:rPr>
        <w:t> </w:t>
      </w:r>
    </w:p>
    <w:p w14:paraId="79F2BD80" w14:textId="77777777" w:rsidR="006D18DF" w:rsidRPr="006F6E5B" w:rsidRDefault="006D18DF" w:rsidP="006D18DF">
      <w:pPr>
        <w:jc w:val="both"/>
        <w:rPr>
          <w:rFonts w:ascii="Calibri" w:hAnsi="Calibri"/>
        </w:rPr>
      </w:pPr>
      <w:r w:rsidRPr="006F6E5B">
        <w:rPr>
          <w:rFonts w:ascii="Calibri" w:hAnsi="Calibri"/>
          <w:b/>
          <w:bCs/>
          <w:color w:val="000000"/>
        </w:rPr>
        <w:t>Madde 17</w:t>
      </w:r>
    </w:p>
    <w:p w14:paraId="705CCC03"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Mürettebatın barındığı yerler, temiz ve nezih bir yaşama uygun durumda olur ve orada kalanların özel mülkiyetinde olmayan mal ve zahireden uzak tutulur.</w:t>
      </w:r>
    </w:p>
    <w:p w14:paraId="330B7A50"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Kaptan veya onun bu amaçla özel olarak görevlendireceği bir başka zabit bir veya birden fazla mürettebatla birlikte mürettebatın kullandığı bütün mekanları bir haftadan daha uzun olmayan aralıklarla denetler ve bu denetimlerin her birinin sonucu kaydedilir.</w:t>
      </w:r>
    </w:p>
    <w:p w14:paraId="5A602634" w14:textId="77777777" w:rsidR="006D18DF" w:rsidRPr="006F6E5B" w:rsidRDefault="006D18DF" w:rsidP="006D18DF">
      <w:pPr>
        <w:ind w:left="360"/>
        <w:jc w:val="both"/>
        <w:rPr>
          <w:rFonts w:ascii="Calibri" w:hAnsi="Calibri"/>
        </w:rPr>
      </w:pPr>
      <w:r w:rsidRPr="006F6E5B">
        <w:rPr>
          <w:rFonts w:ascii="Calibri" w:hAnsi="Calibri"/>
          <w:color w:val="000000"/>
        </w:rPr>
        <w:t> </w:t>
      </w:r>
    </w:p>
    <w:p w14:paraId="35A67C3F" w14:textId="77777777" w:rsidR="006D18DF" w:rsidRPr="006F6E5B" w:rsidRDefault="006D18DF" w:rsidP="006D18DF">
      <w:pPr>
        <w:jc w:val="center"/>
        <w:rPr>
          <w:rFonts w:ascii="Calibri" w:hAnsi="Calibri"/>
        </w:rPr>
      </w:pPr>
      <w:r w:rsidRPr="006F6E5B">
        <w:rPr>
          <w:rFonts w:ascii="Calibri" w:hAnsi="Calibri"/>
          <w:b/>
          <w:bCs/>
          <w:color w:val="000000"/>
        </w:rPr>
        <w:t>IV. BÖLÜM</w:t>
      </w:r>
    </w:p>
    <w:p w14:paraId="4EF9512E" w14:textId="77777777" w:rsidR="006D18DF" w:rsidRPr="006F6E5B" w:rsidRDefault="006D18DF" w:rsidP="006D18DF">
      <w:pPr>
        <w:jc w:val="center"/>
        <w:rPr>
          <w:rFonts w:ascii="Calibri" w:hAnsi="Calibri"/>
        </w:rPr>
      </w:pPr>
      <w:r w:rsidRPr="006F6E5B">
        <w:rPr>
          <w:rFonts w:ascii="Calibri" w:hAnsi="Calibri"/>
          <w:b/>
          <w:bCs/>
          <w:color w:val="000000"/>
        </w:rPr>
        <w:t>SÖZLEŞMENİN MEVCUT GEMİLERE UYGULANMASI</w:t>
      </w:r>
    </w:p>
    <w:p w14:paraId="4DAC38D0" w14:textId="77777777" w:rsidR="006D18DF" w:rsidRPr="006F6E5B" w:rsidRDefault="006D18DF" w:rsidP="006D18DF">
      <w:pPr>
        <w:jc w:val="both"/>
        <w:rPr>
          <w:rFonts w:ascii="Calibri" w:hAnsi="Calibri"/>
        </w:rPr>
      </w:pPr>
      <w:r w:rsidRPr="006F6E5B">
        <w:rPr>
          <w:rFonts w:ascii="Calibri" w:hAnsi="Calibri"/>
          <w:color w:val="000000"/>
        </w:rPr>
        <w:t> </w:t>
      </w:r>
    </w:p>
    <w:p w14:paraId="630C5B01" w14:textId="77777777" w:rsidR="006D18DF" w:rsidRPr="006F6E5B" w:rsidRDefault="006D18DF" w:rsidP="006D18DF">
      <w:pPr>
        <w:jc w:val="both"/>
        <w:rPr>
          <w:rFonts w:ascii="Calibri" w:hAnsi="Calibri"/>
        </w:rPr>
      </w:pPr>
      <w:r w:rsidRPr="006F6E5B">
        <w:rPr>
          <w:rFonts w:ascii="Calibri" w:hAnsi="Calibri"/>
          <w:b/>
          <w:bCs/>
          <w:color w:val="000000"/>
        </w:rPr>
        <w:t>Madde 18</w:t>
      </w:r>
    </w:p>
    <w:p w14:paraId="6C0C0E3A"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Bu maddenin 2, 3 ve 4. Paragraflarındaki hükümler saklı kalmak koşuluyla, işbu Sözleşme, geminin kayıtlı olduğu ülke için, Sözleşmenin yürürlüğe girmesinden sonra omurgası yerleştirilmiş olan gemilere uygulanır.</w:t>
      </w:r>
    </w:p>
    <w:p w14:paraId="258AB13F"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Bu geminin, kayıtlı olduğu ülkede, Sözleşmenin yürürlüğü girdiği tarihte tamamen bitmiş ve bu Sözleşmenin III. Bölümünde belirtilen standardın altında olması durumunda, yetkili makam, armatör örgütleri veya armatörler ve yasal olarak tanınan gemiadamları örgütlerine danıştıktan sonra:</w:t>
      </w:r>
    </w:p>
    <w:p w14:paraId="54BE8033"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gemi yeniden kaydedileceği zaman;</w:t>
      </w:r>
    </w:p>
    <w:p w14:paraId="2B48F4DA"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 xml:space="preserve">gemide, kaza veya acil durumlar dolayısıyla değil de, önceden oluşturulmuş bir plan sonucu önemli yapısal değişiklikler veya büyük tamiratlar yapılacağı zaman; ortaya çıkacak pratik sorunları göz </w:t>
      </w:r>
      <w:r w:rsidRPr="006F6E5B">
        <w:rPr>
          <w:rFonts w:ascii="Calibri" w:hAnsi="Calibri"/>
          <w:color w:val="000000"/>
        </w:rPr>
        <w:lastRenderedPageBreak/>
        <w:t>önünde bulundurarak gemide, Sözleşmenin gereklerine uygun hale getirmek için mümkün gördüğü değişikliklerin yapılmasını isteyebilir.</w:t>
      </w:r>
    </w:p>
    <w:p w14:paraId="28E61E3F"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Bir geminin, kayıtlı olduğu ülkede işbu Sözleşmenin yürürlüğe gireceği tarihte inşa veya tadil halinde olması durumunda, yetkili makam, armatör örgütlerine veya armatörlere yasal olarak tanınan gemiadamları örgütlerine danıştıktan sonra, gemiyi, Sözleşme hükümlerine uygun hale getirmek amacıyla ortaya çıkabilecek pratik sorunları göz önünde bulundurarak onda, mümkün gördüğü değişikliklerin yapılmasını isteyebilir; bu değişiklikler, gemi yeniden kaydedilmedikçe ve kaydedilinceye kadar Sözleşme hükümlerine nihai olarak uyum sağlanması olacaktır.</w:t>
      </w:r>
    </w:p>
    <w:p w14:paraId="1F232291" w14:textId="77777777" w:rsidR="006D18DF" w:rsidRPr="006F6E5B" w:rsidRDefault="006D18DF" w:rsidP="006D18DF">
      <w:pPr>
        <w:ind w:left="900" w:hanging="540"/>
        <w:jc w:val="both"/>
        <w:rPr>
          <w:rFonts w:ascii="Calibri" w:hAnsi="Calibri"/>
        </w:rPr>
      </w:pPr>
      <w:r w:rsidRPr="006F6E5B">
        <w:rPr>
          <w:rFonts w:ascii="Calibri" w:hAnsi="Calibri"/>
          <w:color w:val="000000"/>
        </w:rPr>
        <w:t>4.</w:t>
      </w:r>
      <w:r w:rsidRPr="006F6E5B">
        <w:rPr>
          <w:rFonts w:ascii="Calibri" w:hAnsi="Calibri"/>
          <w:color w:val="000000"/>
          <w:sz w:val="14"/>
          <w:szCs w:val="14"/>
        </w:rPr>
        <w:t xml:space="preserve">          </w:t>
      </w:r>
      <w:r w:rsidRPr="006F6E5B">
        <w:rPr>
          <w:rFonts w:ascii="Calibri" w:hAnsi="Calibri"/>
          <w:color w:val="000000"/>
        </w:rPr>
        <w:t>Bu maddenin 2 ve 3. Paragraflarında sözü edilen bir gemi veya inşa edildiği sırada bu Sözleşme hükümlerinin uygulandığı gemi dışında kalan bir gemi, bir ülkede bu Sözleşmenin yürürlüğe giriş tarihinden sonra yeniden kayıt yaptırdığında, yetkili makam, armatörler örgütlerinin ve/ya armatörlerin ve yasal olarak tanınan gemiadamları örgütlerinin görüşünü aldıktan sonra, gemiyi Sözleşme hükümlerine uygun hale getirmek amacıyla ortaya çıkacak pratik sorunları göz önünde bulundurarak onda mümkün gördüğü değişikliklerin yapılmasını isteyebilir. Bu değişiklikler, gemi yeniden kaydedilmedikçe ve kaydedilinceye kadar Sözleşme hükümlerine nihai olarak uyum sağlanması olacaktır.</w:t>
      </w:r>
    </w:p>
    <w:p w14:paraId="21F1D9B0" w14:textId="77777777" w:rsidR="006D18DF" w:rsidRPr="006F6E5B" w:rsidRDefault="006D18DF" w:rsidP="006D18DF">
      <w:pPr>
        <w:ind w:left="360"/>
        <w:jc w:val="both"/>
        <w:rPr>
          <w:rFonts w:ascii="Calibri" w:hAnsi="Calibri"/>
        </w:rPr>
      </w:pPr>
      <w:r w:rsidRPr="006F6E5B">
        <w:rPr>
          <w:rFonts w:ascii="Calibri" w:hAnsi="Calibri"/>
          <w:color w:val="000000"/>
        </w:rPr>
        <w:t> </w:t>
      </w:r>
    </w:p>
    <w:p w14:paraId="5638F394" w14:textId="77777777" w:rsidR="006D18DF" w:rsidRPr="006F6E5B" w:rsidRDefault="006D18DF" w:rsidP="006D18DF">
      <w:pPr>
        <w:jc w:val="center"/>
        <w:rPr>
          <w:rFonts w:ascii="Calibri" w:hAnsi="Calibri"/>
        </w:rPr>
      </w:pPr>
      <w:r w:rsidRPr="006F6E5B">
        <w:rPr>
          <w:rFonts w:ascii="Calibri" w:hAnsi="Calibri"/>
          <w:b/>
          <w:bCs/>
          <w:color w:val="000000"/>
        </w:rPr>
        <w:t>V. BÖLÜM</w:t>
      </w:r>
    </w:p>
    <w:p w14:paraId="61E548E9" w14:textId="77777777" w:rsidR="006D18DF" w:rsidRPr="006F6E5B" w:rsidRDefault="006D18DF" w:rsidP="006D18DF">
      <w:pPr>
        <w:jc w:val="center"/>
        <w:rPr>
          <w:rFonts w:ascii="Calibri" w:hAnsi="Calibri"/>
        </w:rPr>
      </w:pPr>
      <w:r w:rsidRPr="006F6E5B">
        <w:rPr>
          <w:rFonts w:ascii="Calibri" w:hAnsi="Calibri"/>
          <w:b/>
          <w:bCs/>
          <w:color w:val="000000"/>
        </w:rPr>
        <w:t>NİHAİ HÜKÜMLER</w:t>
      </w:r>
    </w:p>
    <w:p w14:paraId="342AEBCF" w14:textId="77777777" w:rsidR="006D18DF" w:rsidRPr="006F6E5B" w:rsidRDefault="006D18DF" w:rsidP="006D18DF">
      <w:pPr>
        <w:jc w:val="both"/>
        <w:rPr>
          <w:rFonts w:ascii="Calibri" w:hAnsi="Calibri"/>
        </w:rPr>
      </w:pPr>
      <w:r w:rsidRPr="006F6E5B">
        <w:rPr>
          <w:rFonts w:ascii="Calibri" w:hAnsi="Calibri"/>
          <w:color w:val="000000"/>
        </w:rPr>
        <w:t> </w:t>
      </w:r>
    </w:p>
    <w:p w14:paraId="6DA543E1" w14:textId="77777777" w:rsidR="006D18DF" w:rsidRPr="006F6E5B" w:rsidRDefault="006D18DF" w:rsidP="006D18DF">
      <w:pPr>
        <w:jc w:val="both"/>
        <w:rPr>
          <w:rFonts w:ascii="Calibri" w:hAnsi="Calibri"/>
        </w:rPr>
      </w:pPr>
      <w:r w:rsidRPr="006F6E5B">
        <w:rPr>
          <w:rFonts w:ascii="Calibri" w:hAnsi="Calibri"/>
          <w:b/>
          <w:bCs/>
          <w:color w:val="000000"/>
        </w:rPr>
        <w:t>Madde 19</w:t>
      </w:r>
    </w:p>
    <w:p w14:paraId="782A0D37" w14:textId="77777777" w:rsidR="006D18DF" w:rsidRPr="006F6E5B" w:rsidRDefault="006D18DF" w:rsidP="006D18DF">
      <w:pPr>
        <w:jc w:val="both"/>
        <w:rPr>
          <w:rFonts w:ascii="Calibri" w:hAnsi="Calibri"/>
        </w:rPr>
      </w:pPr>
      <w:r w:rsidRPr="006F6E5B">
        <w:rPr>
          <w:rFonts w:ascii="Calibri" w:hAnsi="Calibri"/>
          <w:color w:val="000000"/>
        </w:rPr>
        <w:t>Bu Sözleşmenin hiç bir hükmü, bu Sözleşme ile sağlanandan daha uygun koşullar sağlayan yasa, karar, adet veya armatörler ile gemiadamları arasındaki anlaşma hükümlerini etkilemez</w:t>
      </w:r>
    </w:p>
    <w:p w14:paraId="0049E834" w14:textId="77777777" w:rsidR="006D18DF" w:rsidRPr="006F6E5B" w:rsidRDefault="006D18DF" w:rsidP="006D18DF">
      <w:pPr>
        <w:jc w:val="both"/>
        <w:rPr>
          <w:rFonts w:ascii="Calibri" w:hAnsi="Calibri"/>
        </w:rPr>
      </w:pPr>
      <w:r w:rsidRPr="006F6E5B">
        <w:rPr>
          <w:rFonts w:ascii="Calibri" w:hAnsi="Calibri"/>
          <w:color w:val="000000"/>
        </w:rPr>
        <w:t> </w:t>
      </w:r>
    </w:p>
    <w:p w14:paraId="2E5DB1B0" w14:textId="77777777" w:rsidR="006D18DF" w:rsidRPr="006F6E5B" w:rsidRDefault="006D18DF" w:rsidP="006D18DF">
      <w:pPr>
        <w:jc w:val="both"/>
        <w:rPr>
          <w:rFonts w:ascii="Calibri" w:hAnsi="Calibri"/>
        </w:rPr>
      </w:pPr>
      <w:r w:rsidRPr="006F6E5B">
        <w:rPr>
          <w:rFonts w:ascii="Calibri" w:hAnsi="Calibri"/>
          <w:b/>
          <w:bCs/>
          <w:color w:val="000000"/>
        </w:rPr>
        <w:t>Madde 20</w:t>
      </w:r>
    </w:p>
    <w:p w14:paraId="5B767984" w14:textId="77777777" w:rsidR="006D18DF" w:rsidRPr="006F6E5B" w:rsidRDefault="006D18DF" w:rsidP="006D18DF">
      <w:pPr>
        <w:jc w:val="both"/>
        <w:rPr>
          <w:rFonts w:ascii="Calibri" w:hAnsi="Calibri"/>
        </w:rPr>
      </w:pPr>
      <w:r w:rsidRPr="006F6E5B">
        <w:rPr>
          <w:rFonts w:ascii="Calibri" w:hAnsi="Calibri"/>
          <w:color w:val="000000"/>
        </w:rPr>
        <w:t>Bu Sözleşme’nin kesin onama belgeleri Uluslararası Çalışma Bürosu Genel Müdürüne gönderilir ve onun tarafından tescil edilir.</w:t>
      </w:r>
    </w:p>
    <w:p w14:paraId="6B20973D" w14:textId="77777777" w:rsidR="006D18DF" w:rsidRPr="006F6E5B" w:rsidRDefault="006D18DF" w:rsidP="006D18DF">
      <w:pPr>
        <w:jc w:val="both"/>
        <w:rPr>
          <w:rFonts w:ascii="Calibri" w:hAnsi="Calibri"/>
        </w:rPr>
      </w:pPr>
      <w:r w:rsidRPr="006F6E5B">
        <w:rPr>
          <w:rFonts w:ascii="Calibri" w:hAnsi="Calibri"/>
          <w:color w:val="000000"/>
        </w:rPr>
        <w:t> </w:t>
      </w:r>
    </w:p>
    <w:p w14:paraId="5C56FAA4" w14:textId="77777777" w:rsidR="006D18DF" w:rsidRPr="006F6E5B" w:rsidRDefault="006D18DF" w:rsidP="006D18DF">
      <w:pPr>
        <w:jc w:val="both"/>
        <w:rPr>
          <w:rFonts w:ascii="Calibri" w:hAnsi="Calibri"/>
        </w:rPr>
      </w:pPr>
      <w:r w:rsidRPr="006F6E5B">
        <w:rPr>
          <w:rFonts w:ascii="Calibri" w:hAnsi="Calibri"/>
          <w:b/>
          <w:bCs/>
          <w:color w:val="000000"/>
        </w:rPr>
        <w:t>Madde 21</w:t>
      </w:r>
    </w:p>
    <w:p w14:paraId="0FDA4C9C"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Bu Sözleşme sadece, onay belgeleri Genel Müdür tarafından tescil edilen Uluslar arası Çalışma Örgütü Üyesi ülkeler için bağlayıcıdır.</w:t>
      </w:r>
    </w:p>
    <w:p w14:paraId="44B9A6C8"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 xml:space="preserve">Bu Sözleşme, içlerinde her biri en az 1 milyon tonilatoluk kayıtlı nakliye gemisi filosuna sahip 4 ülkenin yer alacağı ülkelerden (ABD, Arjantin Cumhuriyeti, Avustralya, Belçika, Brezilya, Kanada, Şili, Çin, Danimarka, Finlandiya, Fransa,Birleşik Krallık, Yunanistan, Hindistan, İrlanda, İtalya, Hollanda, Norveç, Polonya, Portekiz, İsveç, Türkiye ve Yugoslavya) 7’sinin onay belgelerinin tescil edildiği tarihten 6 ay sonra </w:t>
      </w:r>
      <w:r w:rsidRPr="006F6E5B">
        <w:rPr>
          <w:rFonts w:ascii="Calibri" w:hAnsi="Calibri"/>
          <w:color w:val="000000"/>
        </w:rPr>
        <w:lastRenderedPageBreak/>
        <w:t>yürürlüğe girer. Bu hükme, Sözleşmenin üye ülkeler tarafından kısa zamanda onaylanmasını kolaylaştırmak ve teşvik etmek amacıyla yer verilmiştir.</w:t>
      </w:r>
    </w:p>
    <w:p w14:paraId="214023A5" w14:textId="77777777" w:rsidR="006D18DF" w:rsidRPr="006F6E5B" w:rsidRDefault="006D18DF" w:rsidP="006D18DF">
      <w:pPr>
        <w:ind w:left="900" w:hanging="540"/>
        <w:jc w:val="both"/>
        <w:rPr>
          <w:rFonts w:ascii="Calibri" w:hAnsi="Calibri"/>
        </w:rPr>
      </w:pPr>
      <w:r w:rsidRPr="006F6E5B">
        <w:rPr>
          <w:rFonts w:ascii="Calibri" w:hAnsi="Calibri"/>
          <w:color w:val="000000"/>
        </w:rPr>
        <w:t>3.</w:t>
      </w:r>
      <w:r w:rsidRPr="006F6E5B">
        <w:rPr>
          <w:rFonts w:ascii="Calibri" w:hAnsi="Calibri"/>
          <w:color w:val="000000"/>
          <w:sz w:val="14"/>
          <w:szCs w:val="14"/>
        </w:rPr>
        <w:t xml:space="preserve">          </w:t>
      </w:r>
      <w:r w:rsidRPr="006F6E5B">
        <w:rPr>
          <w:rFonts w:ascii="Calibri" w:hAnsi="Calibri"/>
          <w:color w:val="000000"/>
        </w:rPr>
        <w:t>Bu Sözleşme, daha sonra, onu onaylayan her üye için, onay belgesinin tescil edildiği tarihten altı ay sonra yürürlüğe girer.</w:t>
      </w:r>
    </w:p>
    <w:p w14:paraId="34A43461" w14:textId="77777777" w:rsidR="006D18DF" w:rsidRPr="006F6E5B" w:rsidRDefault="006D18DF" w:rsidP="006D18DF">
      <w:pPr>
        <w:jc w:val="both"/>
        <w:rPr>
          <w:rFonts w:ascii="Calibri" w:hAnsi="Calibri"/>
        </w:rPr>
      </w:pPr>
      <w:r w:rsidRPr="006F6E5B">
        <w:rPr>
          <w:rFonts w:ascii="Calibri" w:hAnsi="Calibri"/>
          <w:color w:val="000000"/>
        </w:rPr>
        <w:t> </w:t>
      </w:r>
    </w:p>
    <w:p w14:paraId="1A7A3300" w14:textId="77777777" w:rsidR="006D18DF" w:rsidRPr="006F6E5B" w:rsidRDefault="006D18DF" w:rsidP="006D18DF">
      <w:pPr>
        <w:jc w:val="both"/>
        <w:rPr>
          <w:rFonts w:ascii="Calibri" w:hAnsi="Calibri"/>
        </w:rPr>
      </w:pPr>
      <w:r w:rsidRPr="006F6E5B">
        <w:rPr>
          <w:rFonts w:ascii="Calibri" w:hAnsi="Calibri"/>
          <w:b/>
          <w:bCs/>
          <w:color w:val="000000"/>
        </w:rPr>
        <w:t>Madde 22</w:t>
      </w:r>
    </w:p>
    <w:p w14:paraId="5D033E98"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Bu Sözleşmeyi onayan her üye, onu ilk yürürlüğe girdiği tarihten itibaren on yıllık bir süre sonunda Uluslararası Çalışma Bürosu Genel Müdürüne göndereceği ve bu Genel Müdürün tescil edeceği bir belge ile feshedebilir. Fesih, tescil tarihinden ancak bir yıl sonra geçerli olur.</w:t>
      </w:r>
    </w:p>
    <w:p w14:paraId="608544E1"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Bu Sözleşmeyi onamış olup da, onu bundan evvelki fıkrada sözü edilen on yıllık sürenin bitiminden itibaren bir yıl zarfında bu maddede öngörüldüğü şekilde feshetmeyen her üye, yeniden on yıllık bir müddet için bağlanmış olur ve bundan sonra bu Sözleşmeyi, her on yıllık süre bitiminde, bu maddede öngörülen şartlar içinde feshedebilir.</w:t>
      </w:r>
    </w:p>
    <w:p w14:paraId="73B048A6" w14:textId="77777777" w:rsidR="006D18DF" w:rsidRPr="006F6E5B" w:rsidRDefault="006D18DF" w:rsidP="006D18DF">
      <w:pPr>
        <w:jc w:val="both"/>
        <w:rPr>
          <w:rFonts w:ascii="Calibri" w:hAnsi="Calibri"/>
        </w:rPr>
      </w:pPr>
      <w:r w:rsidRPr="006F6E5B">
        <w:rPr>
          <w:rFonts w:ascii="Calibri" w:hAnsi="Calibri"/>
          <w:color w:val="000000"/>
        </w:rPr>
        <w:t> </w:t>
      </w:r>
    </w:p>
    <w:p w14:paraId="4CDFEB22" w14:textId="77777777" w:rsidR="006D18DF" w:rsidRPr="006F6E5B" w:rsidRDefault="006D18DF" w:rsidP="006D18DF">
      <w:pPr>
        <w:jc w:val="both"/>
        <w:rPr>
          <w:rFonts w:ascii="Calibri" w:hAnsi="Calibri"/>
        </w:rPr>
      </w:pPr>
      <w:r w:rsidRPr="006F6E5B">
        <w:rPr>
          <w:rFonts w:ascii="Calibri" w:hAnsi="Calibri"/>
          <w:b/>
          <w:bCs/>
          <w:color w:val="000000"/>
        </w:rPr>
        <w:t>Madde 23</w:t>
      </w:r>
    </w:p>
    <w:p w14:paraId="454C67AB" w14:textId="77777777" w:rsidR="006D18DF" w:rsidRPr="006F6E5B" w:rsidRDefault="006D18DF" w:rsidP="006D18DF">
      <w:pPr>
        <w:ind w:left="900" w:hanging="540"/>
        <w:jc w:val="both"/>
        <w:rPr>
          <w:rFonts w:ascii="Calibri" w:hAnsi="Calibri"/>
        </w:rPr>
      </w:pPr>
      <w:r w:rsidRPr="006F6E5B">
        <w:rPr>
          <w:rFonts w:ascii="Calibri" w:hAnsi="Calibri"/>
          <w:color w:val="000000"/>
        </w:rPr>
        <w:t>1.</w:t>
      </w:r>
      <w:r w:rsidRPr="006F6E5B">
        <w:rPr>
          <w:rFonts w:ascii="Calibri" w:hAnsi="Calibri"/>
          <w:color w:val="000000"/>
          <w:sz w:val="14"/>
          <w:szCs w:val="14"/>
        </w:rPr>
        <w:t xml:space="preserve">          </w:t>
      </w:r>
      <w:r w:rsidRPr="006F6E5B">
        <w:rPr>
          <w:rFonts w:ascii="Calibri" w:hAnsi="Calibri"/>
          <w:color w:val="000000"/>
        </w:rPr>
        <w:t>Uluslararası Çalışma Bürosu Genel Müdürü, Örgüt üyeleri tarafından kendisine bildirilen bütün onama ve fesihlerin kaydedildiğini Uluslararası Çalışma Örgütünün bütün üyelerine duyurur.</w:t>
      </w:r>
    </w:p>
    <w:p w14:paraId="1F31EFAD"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Genel Müdür, kendisine gönderilen Sözleşmenin ikinci onama belgesinin kaydedildiğini örgüt üyelerine duyururken bu sözleşmenin yürürlüğe gireceği tarih hakkında örgüt üyelerinin dikkatini çeker.</w:t>
      </w:r>
    </w:p>
    <w:p w14:paraId="59C4908B" w14:textId="77777777" w:rsidR="006D18DF" w:rsidRPr="006F6E5B" w:rsidRDefault="006D18DF" w:rsidP="006D18DF">
      <w:pPr>
        <w:ind w:left="900" w:hanging="540"/>
        <w:jc w:val="both"/>
        <w:rPr>
          <w:rFonts w:ascii="Calibri" w:hAnsi="Calibri"/>
        </w:rPr>
      </w:pPr>
      <w:r w:rsidRPr="006F6E5B">
        <w:rPr>
          <w:rFonts w:ascii="Calibri" w:hAnsi="Calibri"/>
          <w:color w:val="000000"/>
        </w:rPr>
        <w:t> </w:t>
      </w:r>
    </w:p>
    <w:p w14:paraId="64EA1663" w14:textId="77777777" w:rsidR="006D18DF" w:rsidRPr="006F6E5B" w:rsidRDefault="006D18DF" w:rsidP="006D18DF">
      <w:pPr>
        <w:jc w:val="both"/>
        <w:rPr>
          <w:rFonts w:ascii="Calibri" w:hAnsi="Calibri"/>
        </w:rPr>
      </w:pPr>
      <w:r w:rsidRPr="006F6E5B">
        <w:rPr>
          <w:rFonts w:ascii="Calibri" w:hAnsi="Calibri"/>
          <w:b/>
          <w:bCs/>
          <w:color w:val="000000"/>
        </w:rPr>
        <w:t>Madde 24</w:t>
      </w:r>
    </w:p>
    <w:p w14:paraId="0369B168" w14:textId="77777777" w:rsidR="006D18DF" w:rsidRPr="006F6E5B" w:rsidRDefault="006D18DF" w:rsidP="006D18DF">
      <w:pPr>
        <w:jc w:val="both"/>
        <w:rPr>
          <w:rFonts w:ascii="Calibri" w:hAnsi="Calibri"/>
        </w:rPr>
      </w:pPr>
      <w:r w:rsidRPr="006F6E5B">
        <w:rPr>
          <w:rFonts w:ascii="Calibri" w:hAnsi="Calibri"/>
          <w:color w:val="000000"/>
        </w:rPr>
        <w:t>Uluslararası Çalışma Bürosu Genel Müdürü, yukarıdaki maddeler gereğince, kaydetmiş olduğu bütün onama ve fesihlere ilişkin tüm bilgileri, Birleşmiş Milletler Antlaşmasının 102 nci maddesi uyarınca kaydedilmek üzere, Birleşmiş Milletler Genel Sekreterine ulaştırır.</w:t>
      </w:r>
    </w:p>
    <w:p w14:paraId="08C7834E" w14:textId="77777777" w:rsidR="006D18DF" w:rsidRPr="006F6E5B" w:rsidRDefault="006D18DF" w:rsidP="006D18DF">
      <w:pPr>
        <w:jc w:val="both"/>
        <w:rPr>
          <w:rFonts w:ascii="Calibri" w:hAnsi="Calibri"/>
        </w:rPr>
      </w:pPr>
      <w:r w:rsidRPr="006F6E5B">
        <w:rPr>
          <w:rFonts w:ascii="Calibri" w:hAnsi="Calibri"/>
          <w:color w:val="000000"/>
        </w:rPr>
        <w:t> </w:t>
      </w:r>
    </w:p>
    <w:p w14:paraId="6904F45E" w14:textId="77777777" w:rsidR="006D18DF" w:rsidRPr="006F6E5B" w:rsidRDefault="006D18DF" w:rsidP="006D18DF">
      <w:pPr>
        <w:jc w:val="both"/>
        <w:rPr>
          <w:rFonts w:ascii="Calibri" w:hAnsi="Calibri"/>
        </w:rPr>
      </w:pPr>
      <w:r w:rsidRPr="006F6E5B">
        <w:rPr>
          <w:rFonts w:ascii="Calibri" w:hAnsi="Calibri"/>
          <w:b/>
          <w:bCs/>
          <w:color w:val="000000"/>
        </w:rPr>
        <w:t>Madde 25</w:t>
      </w:r>
    </w:p>
    <w:p w14:paraId="7E1F9A5A" w14:textId="77777777" w:rsidR="006D18DF" w:rsidRPr="006F6E5B" w:rsidRDefault="006D18DF" w:rsidP="006D18DF">
      <w:pPr>
        <w:jc w:val="both"/>
        <w:rPr>
          <w:rFonts w:ascii="Calibri" w:hAnsi="Calibri"/>
        </w:rPr>
      </w:pPr>
      <w:r w:rsidRPr="006F6E5B">
        <w:rPr>
          <w:rFonts w:ascii="Calibri" w:hAnsi="Calibri"/>
          <w:color w:val="000000"/>
        </w:rPr>
        <w:t xml:space="preserve">Uluslararası Çalışma Bürosu Yönetim Kurulu, gerekli gördüğü zaman, bu sözleşmenin uygulanması hakkındaki bir raporu Genel Konferansa sunar ve onun tamamen veya kısmen değiştirilmesi konusunun Konferans gündemine alınıp alınmaması gereği hakkında karar verir. </w:t>
      </w:r>
    </w:p>
    <w:p w14:paraId="1D717797" w14:textId="77777777" w:rsidR="006D18DF" w:rsidRPr="006F6E5B" w:rsidRDefault="006D18DF" w:rsidP="006D18DF">
      <w:pPr>
        <w:jc w:val="both"/>
        <w:rPr>
          <w:rFonts w:ascii="Calibri" w:hAnsi="Calibri"/>
        </w:rPr>
      </w:pPr>
      <w:r w:rsidRPr="006F6E5B">
        <w:rPr>
          <w:rFonts w:ascii="Calibri" w:hAnsi="Calibri"/>
          <w:color w:val="000000"/>
        </w:rPr>
        <w:t> </w:t>
      </w:r>
    </w:p>
    <w:p w14:paraId="2505B04D" w14:textId="77777777" w:rsidR="006D18DF" w:rsidRPr="006F6E5B" w:rsidRDefault="006D18DF" w:rsidP="006D18DF">
      <w:pPr>
        <w:jc w:val="both"/>
        <w:rPr>
          <w:rFonts w:ascii="Calibri" w:hAnsi="Calibri"/>
        </w:rPr>
      </w:pPr>
      <w:r w:rsidRPr="006F6E5B">
        <w:rPr>
          <w:rFonts w:ascii="Calibri" w:hAnsi="Calibri"/>
          <w:b/>
          <w:bCs/>
          <w:color w:val="000000"/>
        </w:rPr>
        <w:t>Madde 26</w:t>
      </w:r>
    </w:p>
    <w:p w14:paraId="664948A5" w14:textId="77777777" w:rsidR="006D18DF" w:rsidRPr="006F6E5B" w:rsidRDefault="006D18DF" w:rsidP="006D18DF">
      <w:pPr>
        <w:ind w:left="900" w:hanging="540"/>
        <w:jc w:val="both"/>
        <w:rPr>
          <w:rFonts w:ascii="Calibri" w:hAnsi="Calibri"/>
        </w:rPr>
      </w:pPr>
      <w:r w:rsidRPr="006F6E5B">
        <w:rPr>
          <w:rFonts w:ascii="Calibri" w:hAnsi="Calibri"/>
          <w:color w:val="000000"/>
        </w:rPr>
        <w:lastRenderedPageBreak/>
        <w:t>1.</w:t>
      </w:r>
      <w:r w:rsidRPr="006F6E5B">
        <w:rPr>
          <w:rFonts w:ascii="Calibri" w:hAnsi="Calibri"/>
          <w:color w:val="000000"/>
          <w:sz w:val="14"/>
          <w:szCs w:val="14"/>
        </w:rPr>
        <w:t xml:space="preserve">          </w:t>
      </w:r>
      <w:r w:rsidRPr="006F6E5B">
        <w:rPr>
          <w:rFonts w:ascii="Calibri" w:hAnsi="Calibri"/>
          <w:color w:val="000000"/>
        </w:rPr>
        <w:t>Konferans, bu Sözleşmeyi tamamen veya kısmen değiştiren yeni bir Sözleşme kabul etmesi halinde ve bu yeni Sözleşme aksini öngörmediği takdirde;</w:t>
      </w:r>
    </w:p>
    <w:p w14:paraId="2474D782" w14:textId="77777777" w:rsidR="006D18DF" w:rsidRPr="006F6E5B" w:rsidRDefault="006D18DF" w:rsidP="006D18DF">
      <w:pPr>
        <w:ind w:left="1440" w:hanging="540"/>
        <w:jc w:val="both"/>
        <w:rPr>
          <w:rFonts w:ascii="Calibri" w:hAnsi="Calibri"/>
        </w:rPr>
      </w:pPr>
      <w:r w:rsidRPr="006F6E5B">
        <w:rPr>
          <w:rFonts w:ascii="Calibri" w:hAnsi="Calibri"/>
          <w:color w:val="000000"/>
        </w:rPr>
        <w:t>a.</w:t>
      </w:r>
      <w:r w:rsidRPr="006F6E5B">
        <w:rPr>
          <w:rFonts w:ascii="Calibri" w:hAnsi="Calibri"/>
          <w:color w:val="000000"/>
          <w:sz w:val="14"/>
          <w:szCs w:val="14"/>
        </w:rPr>
        <w:t xml:space="preserve">          </w:t>
      </w:r>
      <w:r w:rsidRPr="006F6E5B">
        <w:rPr>
          <w:rFonts w:ascii="Calibri" w:hAnsi="Calibri"/>
          <w:color w:val="000000"/>
        </w:rPr>
        <w:t>Değiştirici yeni Sözleşmenin bir üye tarafından onanması durumu, yukarıdaki 22 inci madde dikkate alınmaksızın ve değiştirici yeni Sözleşme yürürlüğe girmiş olmak kayıt ve şartıyla, bu Sözleşmenin derhal ve kendiliğinden feshini gerektirir.</w:t>
      </w:r>
    </w:p>
    <w:p w14:paraId="317C497B" w14:textId="77777777" w:rsidR="006D18DF" w:rsidRPr="006F6E5B" w:rsidRDefault="006D18DF" w:rsidP="006D18DF">
      <w:pPr>
        <w:ind w:left="1440" w:hanging="540"/>
        <w:jc w:val="both"/>
        <w:rPr>
          <w:rFonts w:ascii="Calibri" w:hAnsi="Calibri"/>
        </w:rPr>
      </w:pPr>
      <w:r w:rsidRPr="006F6E5B">
        <w:rPr>
          <w:rFonts w:ascii="Calibri" w:hAnsi="Calibri"/>
          <w:color w:val="000000"/>
        </w:rPr>
        <w:t>b.</w:t>
      </w:r>
      <w:r w:rsidRPr="006F6E5B">
        <w:rPr>
          <w:rFonts w:ascii="Calibri" w:hAnsi="Calibri"/>
          <w:color w:val="000000"/>
          <w:sz w:val="14"/>
          <w:szCs w:val="14"/>
        </w:rPr>
        <w:t xml:space="preserve">          </w:t>
      </w:r>
      <w:r w:rsidRPr="006F6E5B">
        <w:rPr>
          <w:rFonts w:ascii="Calibri" w:hAnsi="Calibri"/>
          <w:color w:val="000000"/>
        </w:rPr>
        <w:t>Değiştirici yeni Sözleşmenin yürürlüğe girmesi tarihinden itibaren, bu Sözleşme üyelerin onamasına artık açık bulundurulamaz.</w:t>
      </w:r>
    </w:p>
    <w:p w14:paraId="081BB074" w14:textId="77777777" w:rsidR="006D18DF" w:rsidRPr="006F6E5B" w:rsidRDefault="006D18DF" w:rsidP="006D18DF">
      <w:pPr>
        <w:ind w:left="900" w:hanging="540"/>
        <w:jc w:val="both"/>
        <w:rPr>
          <w:rFonts w:ascii="Calibri" w:hAnsi="Calibri"/>
        </w:rPr>
      </w:pPr>
      <w:r w:rsidRPr="006F6E5B">
        <w:rPr>
          <w:rFonts w:ascii="Calibri" w:hAnsi="Calibri"/>
          <w:color w:val="000000"/>
        </w:rPr>
        <w:t>2.</w:t>
      </w:r>
      <w:r w:rsidRPr="006F6E5B">
        <w:rPr>
          <w:rFonts w:ascii="Calibri" w:hAnsi="Calibri"/>
          <w:color w:val="000000"/>
          <w:sz w:val="14"/>
          <w:szCs w:val="14"/>
        </w:rPr>
        <w:t xml:space="preserve">          </w:t>
      </w:r>
      <w:r w:rsidRPr="006F6E5B">
        <w:rPr>
          <w:rFonts w:ascii="Calibri" w:hAnsi="Calibri"/>
          <w:color w:val="000000"/>
        </w:rPr>
        <w:t>Bu Sözleşme, onu onayıp da değiştirici Sözleşmeyi onamamış bulunan üyeler için, her halükarda şimdiki şekil ve içeriği ile geçerli olmakta devam eder.</w:t>
      </w:r>
    </w:p>
    <w:p w14:paraId="294D1188" w14:textId="77777777" w:rsidR="006D18DF" w:rsidRPr="006F6E5B" w:rsidRDefault="006D18DF" w:rsidP="006D18DF">
      <w:pPr>
        <w:jc w:val="both"/>
        <w:rPr>
          <w:rFonts w:ascii="Calibri" w:hAnsi="Calibri"/>
        </w:rPr>
      </w:pPr>
      <w:r w:rsidRPr="006F6E5B">
        <w:rPr>
          <w:rFonts w:ascii="Calibri" w:hAnsi="Calibri"/>
          <w:color w:val="000000"/>
        </w:rPr>
        <w:t> </w:t>
      </w:r>
    </w:p>
    <w:p w14:paraId="0CA65B83" w14:textId="77777777" w:rsidR="006D18DF" w:rsidRPr="006F6E5B" w:rsidRDefault="006D18DF" w:rsidP="006D18DF">
      <w:pPr>
        <w:jc w:val="both"/>
        <w:rPr>
          <w:rFonts w:ascii="Calibri" w:hAnsi="Calibri"/>
        </w:rPr>
      </w:pPr>
      <w:r w:rsidRPr="006F6E5B">
        <w:rPr>
          <w:rFonts w:ascii="Calibri" w:hAnsi="Calibri"/>
          <w:b/>
          <w:bCs/>
          <w:color w:val="000000"/>
        </w:rPr>
        <w:t>Madde 27</w:t>
      </w:r>
    </w:p>
    <w:p w14:paraId="6511608B" w14:textId="77777777" w:rsidR="006D18DF" w:rsidRPr="006F6E5B" w:rsidRDefault="006D18DF" w:rsidP="006D18DF">
      <w:pPr>
        <w:jc w:val="both"/>
        <w:rPr>
          <w:rFonts w:ascii="Calibri" w:hAnsi="Calibri"/>
        </w:rPr>
      </w:pPr>
      <w:r w:rsidRPr="006F6E5B">
        <w:rPr>
          <w:rFonts w:ascii="Calibri" w:hAnsi="Calibri"/>
          <w:color w:val="000000"/>
        </w:rPr>
        <w:t>Bu sözleşmenin Fransızca ve İngilizce metinlerinin her ikisi de aynı şekilde geçerlidir.</w:t>
      </w:r>
    </w:p>
    <w:p w14:paraId="1ABC32FD" w14:textId="77777777" w:rsidR="00D95130" w:rsidRDefault="00D95130" w:rsidP="00A6279D">
      <w:pPr>
        <w:pStyle w:val="NormalWeb"/>
        <w:spacing w:before="120" w:beforeAutospacing="0" w:after="0" w:afterAutospacing="0" w:line="360" w:lineRule="auto"/>
        <w:ind w:left="142"/>
        <w:jc w:val="center"/>
        <w:outlineLvl w:val="1"/>
        <w:rPr>
          <w:rFonts w:ascii="Arial" w:hAnsi="Arial" w:cs="Arial"/>
          <w:color w:val="C00000"/>
        </w:rPr>
      </w:pPr>
    </w:p>
    <w:p w14:paraId="1D5D1917" w14:textId="5FFD7D49" w:rsidR="00A6279D" w:rsidRPr="00867F82" w:rsidRDefault="00A6279D" w:rsidP="00A6279D">
      <w:pPr>
        <w:pStyle w:val="NormalWeb"/>
        <w:spacing w:before="120" w:beforeAutospacing="0" w:after="0" w:afterAutospacing="0" w:line="360" w:lineRule="auto"/>
        <w:ind w:left="142"/>
        <w:jc w:val="center"/>
        <w:outlineLvl w:val="1"/>
        <w:rPr>
          <w:rFonts w:ascii="Arial" w:hAnsi="Arial" w:cs="Arial"/>
          <w:color w:val="C00000"/>
        </w:rPr>
      </w:pPr>
      <w:r w:rsidRPr="00867F82">
        <w:rPr>
          <w:rFonts w:ascii="Arial" w:hAnsi="Arial" w:cs="Arial"/>
          <w:color w:val="C00000"/>
        </w:rPr>
        <w:t>HİENRİCH PRENSİPLERİ ÖZETİ</w:t>
      </w:r>
      <w:bookmarkEnd w:id="0"/>
    </w:p>
    <w:p w14:paraId="179847B9"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rPr>
        <w:t>Prensip-1</w:t>
      </w:r>
      <w:r w:rsidRPr="00867F82">
        <w:rPr>
          <w:rFonts w:ascii="Arial" w:hAnsi="Arial" w:cs="Arial"/>
          <w:color w:val="C00000"/>
          <w:sz w:val="24"/>
          <w:szCs w:val="24"/>
        </w:rPr>
        <w:t>: Tehlikeli Hareket ve Tehlikeli Durumların Önlenmesi</w:t>
      </w:r>
    </w:p>
    <w:p w14:paraId="480438C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Prensip-2</w:t>
      </w:r>
      <w:r w:rsidRPr="00867F82">
        <w:rPr>
          <w:rFonts w:ascii="Arial" w:hAnsi="Arial" w:cs="Arial"/>
          <w:color w:val="C00000"/>
          <w:sz w:val="24"/>
          <w:szCs w:val="24"/>
          <w:lang w:val="en-US"/>
        </w:rPr>
        <w:t xml:space="preserve">: </w:t>
      </w:r>
      <w:r w:rsidRPr="00867F82">
        <w:rPr>
          <w:rFonts w:ascii="Arial" w:hAnsi="Arial" w:cs="Arial"/>
          <w:color w:val="C00000"/>
          <w:sz w:val="24"/>
          <w:szCs w:val="24"/>
        </w:rPr>
        <w:t>İş kazaların ağırlıkları</w:t>
      </w:r>
    </w:p>
    <w:p w14:paraId="6504244E" w14:textId="77777777" w:rsidR="00A6279D" w:rsidRPr="00867F82" w:rsidRDefault="00A6279D" w:rsidP="005009F8">
      <w:pPr>
        <w:pStyle w:val="ListeParagraf"/>
        <w:numPr>
          <w:ilvl w:val="0"/>
          <w:numId w:val="1"/>
        </w:numPr>
        <w:spacing w:before="120" w:after="0" w:line="360" w:lineRule="auto"/>
        <w:rPr>
          <w:rFonts w:ascii="Arial" w:hAnsi="Arial" w:cs="Arial"/>
          <w:color w:val="C00000"/>
          <w:sz w:val="24"/>
          <w:szCs w:val="24"/>
        </w:rPr>
      </w:pPr>
      <w:r w:rsidRPr="00867F82">
        <w:rPr>
          <w:rFonts w:ascii="Arial" w:hAnsi="Arial" w:cs="Arial"/>
          <w:b/>
          <w:bCs/>
          <w:color w:val="C00000"/>
          <w:sz w:val="24"/>
          <w:szCs w:val="24"/>
          <w:lang w:val="en-US"/>
        </w:rPr>
        <w:t>Prensip-</w:t>
      </w:r>
      <w:r w:rsidRPr="00867F82">
        <w:rPr>
          <w:rFonts w:ascii="Arial" w:hAnsi="Arial" w:cs="Arial"/>
          <w:b/>
          <w:bCs/>
          <w:color w:val="C00000"/>
          <w:sz w:val="24"/>
          <w:szCs w:val="24"/>
        </w:rPr>
        <w:t>3</w:t>
      </w:r>
      <w:r w:rsidRPr="00867F82">
        <w:rPr>
          <w:rFonts w:ascii="Arial" w:hAnsi="Arial" w:cs="Arial"/>
          <w:color w:val="C00000"/>
          <w:sz w:val="24"/>
          <w:szCs w:val="24"/>
        </w:rPr>
        <w:t>: Kaza Sonucu Meydana Gelecek Zararın Büyüklüğü Kestirilemez, Bu Tamamen Tesadüflere Bağlıdır.</w:t>
      </w:r>
    </w:p>
    <w:p w14:paraId="59543084" w14:textId="77777777" w:rsidR="00A6279D" w:rsidRPr="00867F82" w:rsidRDefault="00A6279D" w:rsidP="009775DB">
      <w:pPr>
        <w:pStyle w:val="NormalWeb"/>
        <w:spacing w:before="120" w:beforeAutospacing="0" w:after="0" w:afterAutospacing="0" w:line="360" w:lineRule="auto"/>
        <w:ind w:left="142"/>
        <w:jc w:val="center"/>
        <w:outlineLvl w:val="1"/>
        <w:rPr>
          <w:rFonts w:ascii="Arial" w:hAnsi="Arial" w:cs="Arial"/>
          <w:color w:val="C00000"/>
        </w:rPr>
      </w:pPr>
    </w:p>
    <w:p w14:paraId="37598D45" w14:textId="74E03B69" w:rsidR="00404FC4" w:rsidRPr="00867F82" w:rsidRDefault="00404FC4" w:rsidP="009775DB">
      <w:pPr>
        <w:pStyle w:val="NormalWeb"/>
        <w:spacing w:before="120" w:beforeAutospacing="0" w:after="0" w:afterAutospacing="0" w:line="360" w:lineRule="auto"/>
        <w:ind w:left="142"/>
        <w:jc w:val="center"/>
        <w:outlineLvl w:val="1"/>
        <w:rPr>
          <w:rFonts w:ascii="Arial" w:hAnsi="Arial" w:cs="Arial"/>
          <w:color w:val="C00000"/>
        </w:rPr>
      </w:pPr>
      <w:bookmarkStart w:id="2" w:name="_Toc140838976"/>
      <w:r w:rsidRPr="00867F82">
        <w:rPr>
          <w:rFonts w:ascii="Arial" w:hAnsi="Arial" w:cs="Arial"/>
          <w:color w:val="C00000"/>
        </w:rPr>
        <w:t>İŞVEREN</w:t>
      </w:r>
      <w:bookmarkEnd w:id="1"/>
      <w:r w:rsidR="00A976AF" w:rsidRPr="00867F82">
        <w:rPr>
          <w:rFonts w:ascii="Arial" w:hAnsi="Arial" w:cs="Arial"/>
          <w:color w:val="C00000"/>
        </w:rPr>
        <w:t>İN SORUMLULUĞU</w:t>
      </w:r>
      <w:bookmarkEnd w:id="2"/>
    </w:p>
    <w:p w14:paraId="465F8AEA" w14:textId="6390715B" w:rsidR="00404FC4" w:rsidRPr="00867F82" w:rsidRDefault="00993073"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iş sağlığı ve Güvenliği yönünden risk değerlendirilmesi yapmak veya yaptırmakla</w:t>
      </w:r>
    </w:p>
    <w:p w14:paraId="04FAA5E6" w14:textId="59700468" w:rsidR="00CF3976" w:rsidRPr="00867F82" w:rsidRDefault="00404FC4" w:rsidP="00987130">
      <w:pPr>
        <w:pStyle w:val="NormalWeb"/>
        <w:spacing w:before="120" w:beforeAutospacing="0" w:after="0" w:afterAutospacing="0" w:line="360" w:lineRule="auto"/>
        <w:ind w:left="142"/>
        <w:jc w:val="both"/>
        <w:rPr>
          <w:rFonts w:ascii="Arial" w:hAnsi="Arial" w:cs="Arial"/>
          <w:color w:val="C00000"/>
        </w:rPr>
      </w:pPr>
      <w:r w:rsidRPr="00867F82">
        <w:rPr>
          <w:rFonts w:ascii="Arial" w:hAnsi="Arial" w:cs="Arial"/>
          <w:color w:val="C00000"/>
        </w:rPr>
        <w:t>Yükümlüdür</w:t>
      </w:r>
      <w:r w:rsidR="000570E3" w:rsidRPr="00867F82">
        <w:rPr>
          <w:rFonts w:ascii="Arial" w:hAnsi="Arial" w:cs="Arial"/>
          <w:color w:val="C00000"/>
        </w:rPr>
        <w:t xml:space="preserve">. İşverenin görevleri ise aşağıda görüldüğü gibi öncelikle bilgi edinme, görevlendirme, tehlikeleri saptama/belirleme, Dokümantasyon, riskleri saptama, önlemleri alma alınan önlemleri kontrol ve etkinliğinin devamını kontrol etme olarak belirtilebilir. </w:t>
      </w:r>
    </w:p>
    <w:p w14:paraId="25F89D89" w14:textId="1A509A14" w:rsidR="00213E37" w:rsidRPr="00867F82" w:rsidRDefault="0062262B" w:rsidP="0062262B">
      <w:pPr>
        <w:autoSpaceDE w:val="0"/>
        <w:autoSpaceDN w:val="0"/>
        <w:adjustRightInd w:val="0"/>
        <w:spacing w:before="120" w:line="360" w:lineRule="auto"/>
        <w:rPr>
          <w:rFonts w:ascii="Arial" w:hAnsi="Arial" w:cs="Arial"/>
          <w:color w:val="C00000"/>
        </w:rPr>
      </w:pPr>
      <w:r w:rsidRPr="00867F82">
        <w:rPr>
          <w:rFonts w:ascii="Arial" w:hAnsi="Arial" w:cs="Arial"/>
          <w:color w:val="C00000"/>
        </w:rPr>
        <w:t>çok iyi anlatılmalı ve yazılı ve imzalanarak duyurulmalıdır.</w:t>
      </w:r>
    </w:p>
    <w:p w14:paraId="25F2C474" w14:textId="77777777" w:rsidR="00BC707A" w:rsidRPr="00867F82" w:rsidRDefault="00BC707A" w:rsidP="00BC707A">
      <w:pPr>
        <w:jc w:val="center"/>
        <w:rPr>
          <w:rFonts w:ascii="Arial" w:hAnsi="Arial" w:cs="Arial"/>
          <w:color w:val="C00000"/>
        </w:rPr>
      </w:pPr>
    </w:p>
    <w:p w14:paraId="2F3ADBAA" w14:textId="77777777" w:rsidR="00BC707A" w:rsidRDefault="00BC707A" w:rsidP="00BC707A">
      <w:pPr>
        <w:jc w:val="center"/>
        <w:rPr>
          <w:rFonts w:ascii="Arial" w:hAnsi="Arial" w:cs="Arial"/>
        </w:rPr>
      </w:pPr>
    </w:p>
    <w:p w14:paraId="165258BD" w14:textId="77777777" w:rsidR="00BC707A" w:rsidRDefault="00BC707A" w:rsidP="00BC707A">
      <w:pPr>
        <w:jc w:val="center"/>
        <w:rPr>
          <w:rFonts w:ascii="Arial" w:hAnsi="Arial" w:cs="Arial"/>
        </w:rPr>
      </w:pPr>
    </w:p>
    <w:p w14:paraId="0CB27F0F" w14:textId="77777777" w:rsidR="00BC707A" w:rsidRDefault="00BC707A" w:rsidP="00BC707A">
      <w:pPr>
        <w:jc w:val="center"/>
        <w:rPr>
          <w:rFonts w:ascii="Arial" w:hAnsi="Arial" w:cs="Arial"/>
        </w:rPr>
      </w:pPr>
    </w:p>
    <w:p w14:paraId="29252EC1" w14:textId="77777777" w:rsidR="00BC707A" w:rsidRDefault="00BC707A" w:rsidP="00BC707A">
      <w:pPr>
        <w:jc w:val="center"/>
        <w:rPr>
          <w:rFonts w:ascii="Arial" w:hAnsi="Arial" w:cs="Arial"/>
        </w:rPr>
      </w:pPr>
    </w:p>
    <w:p w14:paraId="3BE63DCD" w14:textId="77777777" w:rsidR="00BC707A" w:rsidRDefault="00BC707A" w:rsidP="00BC707A">
      <w:pPr>
        <w:jc w:val="center"/>
        <w:rPr>
          <w:rFonts w:ascii="Arial" w:hAnsi="Arial" w:cs="Arial"/>
        </w:rPr>
      </w:pPr>
    </w:p>
    <w:p w14:paraId="7711819C" w14:textId="77777777" w:rsidR="00BC707A" w:rsidRDefault="00BC707A" w:rsidP="00BC707A">
      <w:pPr>
        <w:jc w:val="center"/>
        <w:rPr>
          <w:rFonts w:ascii="Arial" w:hAnsi="Arial" w:cs="Arial"/>
        </w:rPr>
      </w:pPr>
    </w:p>
    <w:p w14:paraId="06D6FE29" w14:textId="596B500F" w:rsidR="00BC707A" w:rsidRPr="00BC707A" w:rsidRDefault="00BC707A" w:rsidP="00BC707A">
      <w:pPr>
        <w:jc w:val="center"/>
        <w:rPr>
          <w:rFonts w:ascii="Arial" w:hAnsi="Arial" w:cs="Arial"/>
        </w:rPr>
      </w:pPr>
    </w:p>
    <w:sectPr w:rsidR="00BC707A" w:rsidRPr="00BC707A" w:rsidSect="002F4C09">
      <w:headerReference w:type="default" r:id="rId14"/>
      <w:footerReference w:type="default" r:id="rId15"/>
      <w:pgSz w:w="11906" w:h="16838"/>
      <w:pgMar w:top="1913" w:right="707" w:bottom="1417" w:left="1417"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C791" w14:textId="77777777" w:rsidR="00D06292" w:rsidRDefault="00D06292" w:rsidP="00391F64">
      <w:r>
        <w:separator/>
      </w:r>
    </w:p>
  </w:endnote>
  <w:endnote w:type="continuationSeparator" w:id="0">
    <w:p w14:paraId="6538D9C7" w14:textId="77777777" w:rsidR="00D06292" w:rsidRDefault="00D06292" w:rsidP="00391F64">
      <w:r>
        <w:continuationSeparator/>
      </w:r>
    </w:p>
  </w:endnote>
  <w:endnote w:type="continuationNotice" w:id="1">
    <w:p w14:paraId="2B899DA4" w14:textId="77777777" w:rsidR="00D06292" w:rsidRDefault="00D0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2D2" w14:textId="24DB88FE" w:rsidR="004D5852" w:rsidRDefault="001759DB" w:rsidP="009D5205">
    <w:pPr>
      <w:pStyle w:val="AltBilgi"/>
    </w:pPr>
    <w:r>
      <w:rPr>
        <w:sz w:val="16"/>
        <w:szCs w:val="16"/>
      </w:rPr>
      <w:t>Nİ</w:t>
    </w:r>
    <w:sdt>
      <w:sdtPr>
        <w:rPr>
          <w:sz w:val="16"/>
          <w:szCs w:val="16"/>
        </w:rPr>
        <w:id w:val="300432243"/>
        <w:docPartObj>
          <w:docPartGallery w:val="Page Numbers (Bottom of Page)"/>
          <w:docPartUnique/>
        </w:docPartObj>
      </w:sdtPr>
      <w:sdtEndPr/>
      <w:sdtContent>
        <w:sdt>
          <w:sdtPr>
            <w:rPr>
              <w:sz w:val="16"/>
              <w:szCs w:val="16"/>
            </w:rPr>
            <w:id w:val="-287589046"/>
            <w:docPartObj>
              <w:docPartGallery w:val="Page Numbers (Top of Page)"/>
              <w:docPartUnique/>
            </w:docPartObj>
          </w:sdtPr>
          <w:sdtEndPr/>
          <w:sdtContent>
            <w:r w:rsidR="004D5852">
              <w:rPr>
                <w:sz w:val="16"/>
                <w:szCs w:val="16"/>
              </w:rPr>
              <w:t>2</w:t>
            </w:r>
            <w:r w:rsidR="00AE4655">
              <w:rPr>
                <w:sz w:val="16"/>
                <w:szCs w:val="16"/>
              </w:rPr>
              <w:t>310157</w:t>
            </w:r>
            <w:r w:rsidR="004D5852">
              <w:rPr>
                <w:sz w:val="16"/>
                <w:szCs w:val="16"/>
              </w:rPr>
              <w:tab/>
            </w:r>
            <w:r w:rsidR="004D5852" w:rsidRPr="00391F64">
              <w:rPr>
                <w:sz w:val="16"/>
                <w:szCs w:val="16"/>
              </w:rPr>
              <w:t xml:space="preserve">Sayfa </w:t>
            </w:r>
            <w:r w:rsidR="004D5852" w:rsidRPr="00391F64">
              <w:rPr>
                <w:sz w:val="16"/>
                <w:szCs w:val="16"/>
              </w:rPr>
              <w:fldChar w:fldCharType="begin"/>
            </w:r>
            <w:r w:rsidR="004D5852" w:rsidRPr="00391F64">
              <w:rPr>
                <w:sz w:val="16"/>
                <w:szCs w:val="16"/>
              </w:rPr>
              <w:instrText>PAGE</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r w:rsidR="004D5852" w:rsidRPr="00391F64">
              <w:rPr>
                <w:sz w:val="16"/>
                <w:szCs w:val="16"/>
              </w:rPr>
              <w:t xml:space="preserve"> / </w:t>
            </w:r>
            <w:r w:rsidR="004D5852" w:rsidRPr="00391F64">
              <w:rPr>
                <w:sz w:val="16"/>
                <w:szCs w:val="16"/>
              </w:rPr>
              <w:fldChar w:fldCharType="begin"/>
            </w:r>
            <w:r w:rsidR="004D5852" w:rsidRPr="00391F64">
              <w:rPr>
                <w:sz w:val="16"/>
                <w:szCs w:val="16"/>
              </w:rPr>
              <w:instrText>NUMPAGES</w:instrText>
            </w:r>
            <w:r w:rsidR="004D5852" w:rsidRPr="00391F64">
              <w:rPr>
                <w:sz w:val="16"/>
                <w:szCs w:val="16"/>
              </w:rPr>
              <w:fldChar w:fldCharType="separate"/>
            </w:r>
            <w:r w:rsidR="004D5852" w:rsidRPr="00391F64">
              <w:rPr>
                <w:sz w:val="16"/>
                <w:szCs w:val="16"/>
              </w:rPr>
              <w:t>2</w:t>
            </w:r>
            <w:r w:rsidR="004D5852" w:rsidRPr="00391F64">
              <w:rPr>
                <w:sz w:val="16"/>
                <w:szCs w:val="16"/>
              </w:rPr>
              <w:fldChar w:fldCharType="end"/>
            </w:r>
          </w:sdtContent>
        </w:sdt>
      </w:sdtContent>
    </w:sdt>
    <w:r w:rsidR="004D5852">
      <w:rPr>
        <w:sz w:val="16"/>
        <w:szCs w:val="16"/>
      </w:rPr>
      <w:tab/>
    </w:r>
    <w:r w:rsidR="00D53CB7">
      <w:rPr>
        <w:sz w:val="16"/>
        <w:szCs w:val="16"/>
      </w:rPr>
      <w:fldChar w:fldCharType="begin"/>
    </w:r>
    <w:r w:rsidR="00D53CB7">
      <w:rPr>
        <w:sz w:val="16"/>
        <w:szCs w:val="16"/>
      </w:rPr>
      <w:instrText xml:space="preserve"> FILENAME  \* FirstCap  \* MERGEFORMAT </w:instrText>
    </w:r>
    <w:r w:rsidR="00D53CB7">
      <w:rPr>
        <w:sz w:val="16"/>
        <w:szCs w:val="16"/>
      </w:rPr>
      <w:fldChar w:fldCharType="separate"/>
    </w:r>
    <w:r w:rsidR="005A2CBF">
      <w:rPr>
        <w:noProof/>
        <w:sz w:val="16"/>
        <w:szCs w:val="16"/>
      </w:rPr>
      <w:t>İlo-92-murettebatin-gemide-barinmasina.docx</w:t>
    </w:r>
    <w:r w:rsidR="00D53CB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929D" w14:textId="77777777" w:rsidR="00D06292" w:rsidRDefault="00D06292" w:rsidP="00391F64">
      <w:r>
        <w:separator/>
      </w:r>
    </w:p>
  </w:footnote>
  <w:footnote w:type="continuationSeparator" w:id="0">
    <w:p w14:paraId="161E37D2" w14:textId="77777777" w:rsidR="00D06292" w:rsidRDefault="00D06292" w:rsidP="00391F64">
      <w:r>
        <w:continuationSeparator/>
      </w:r>
    </w:p>
  </w:footnote>
  <w:footnote w:type="continuationNotice" w:id="1">
    <w:p w14:paraId="3E7BB869" w14:textId="77777777" w:rsidR="00D06292" w:rsidRDefault="00D0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F60F" w14:textId="0A64A899" w:rsidR="004D5852" w:rsidRPr="004D3885" w:rsidRDefault="004D5852" w:rsidP="009A3BE7">
    <w:pPr>
      <w:pStyle w:val="stBilgi"/>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F69C" w14:textId="0850C251" w:rsidR="004D5852" w:rsidRPr="00BC707A" w:rsidRDefault="00C11A0A" w:rsidP="004D3885">
    <w:pPr>
      <w:pStyle w:val="stBilgi"/>
      <w:spacing w:after="0" w:line="240" w:lineRule="atLeast"/>
      <w:jc w:val="center"/>
      <w:rPr>
        <w:b/>
        <w:bCs/>
        <w:sz w:val="24"/>
        <w:szCs w:val="24"/>
      </w:rPr>
    </w:pPr>
    <w:r w:rsidRPr="00BC707A">
      <w:rPr>
        <w:noProof/>
        <w:sz w:val="24"/>
        <w:szCs w:val="24"/>
      </w:rPr>
      <w:drawing>
        <wp:anchor distT="0" distB="0" distL="114300" distR="114300" simplePos="0" relativeHeight="251577856" behindDoc="0" locked="0" layoutInCell="1" allowOverlap="1" wp14:anchorId="427C6E45" wp14:editId="58D71332">
          <wp:simplePos x="0" y="0"/>
          <wp:positionH relativeFrom="column">
            <wp:posOffset>-495349</wp:posOffset>
          </wp:positionH>
          <wp:positionV relativeFrom="paragraph">
            <wp:posOffset>-236953</wp:posOffset>
          </wp:positionV>
          <wp:extent cx="314325" cy="233680"/>
          <wp:effectExtent l="0" t="0" r="9525" b="0"/>
          <wp:wrapSquare wrapText="bothSides"/>
          <wp:docPr id="108504250" name="Resim 108504250" descr="amblem ni">
            <a:extLst xmlns:a="http://schemas.openxmlformats.org/drawingml/2006/main">
              <a:ext uri="{FF2B5EF4-FFF2-40B4-BE49-F238E27FC236}">
                <a16:creationId xmlns:a16="http://schemas.microsoft.com/office/drawing/2014/main" id="{E62E9E14-2327-47BF-AFD7-E2A4CC82A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amblem ni">
                    <a:extLst>
                      <a:ext uri="{FF2B5EF4-FFF2-40B4-BE49-F238E27FC236}">
                        <a16:creationId xmlns:a16="http://schemas.microsoft.com/office/drawing/2014/main" id="{E62E9E14-2327-47BF-AFD7-E2A4CC82ABB9}"/>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3368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sz w:val="24"/>
          <w:szCs w:val="24"/>
        </w:rPr>
        <w:id w:val="-660533765"/>
        <w:docPartObj>
          <w:docPartGallery w:val="Page Numbers (Margins)"/>
          <w:docPartUnique/>
        </w:docPartObj>
      </w:sdtPr>
      <w:sdtEndPr/>
      <w:sdtContent>
        <w:r w:rsidRPr="00C11A0A">
          <w:rPr>
            <w:b/>
            <w:bCs/>
            <w:noProof/>
            <w:sz w:val="24"/>
            <w:szCs w:val="24"/>
          </w:rPr>
          <mc:AlternateContent>
            <mc:Choice Requires="wps">
              <w:drawing>
                <wp:anchor distT="0" distB="0" distL="114300" distR="114300" simplePos="0" relativeHeight="251895296" behindDoc="0" locked="0" layoutInCell="0" allowOverlap="1" wp14:anchorId="6EBDFD39" wp14:editId="6D54FFAE">
                  <wp:simplePos x="0" y="0"/>
                  <wp:positionH relativeFrom="rightMargin">
                    <wp:align>right</wp:align>
                  </wp:positionH>
                  <wp:positionV relativeFrom="margin">
                    <wp:align>center</wp:align>
                  </wp:positionV>
                  <wp:extent cx="727710" cy="329565"/>
                  <wp:effectExtent l="0" t="0" r="0" b="3810"/>
                  <wp:wrapNone/>
                  <wp:docPr id="20140427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BDFD39" id="Dikdörtgen 1" o:spid="_x0000_s1032" style="position:absolute;left:0;text-align:left;margin-left:6.1pt;margin-top:0;width:57.3pt;height:25.95pt;z-index:2518952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A8593D" w14:textId="77777777" w:rsidR="00C11A0A" w:rsidRDefault="00C11A0A">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4D5852" w:rsidRPr="00BC707A">
      <w:rPr>
        <w:noProof/>
        <w:sz w:val="24"/>
        <w:szCs w:val="24"/>
      </w:rPr>
      <mc:AlternateContent>
        <mc:Choice Requires="wps">
          <w:drawing>
            <wp:anchor distT="0" distB="0" distL="114300" distR="114300" simplePos="0" relativeHeight="251736576" behindDoc="0" locked="0" layoutInCell="1" allowOverlap="1" wp14:anchorId="068F3F71" wp14:editId="16ECBD77">
              <wp:simplePos x="0" y="0"/>
              <wp:positionH relativeFrom="column">
                <wp:posOffset>5778983</wp:posOffset>
              </wp:positionH>
              <wp:positionV relativeFrom="paragraph">
                <wp:posOffset>-221056</wp:posOffset>
              </wp:positionV>
              <wp:extent cx="481330" cy="256032"/>
              <wp:effectExtent l="0" t="0" r="13970" b="10795"/>
              <wp:wrapNone/>
              <wp:docPr id="1737047066" name="Metin Kutusu 1737047066"/>
              <wp:cNvGraphicFramePr/>
              <a:graphic xmlns:a="http://schemas.openxmlformats.org/drawingml/2006/main">
                <a:graphicData uri="http://schemas.microsoft.com/office/word/2010/wordprocessingShape">
                  <wps:wsp>
                    <wps:cNvSpPr txBox="1"/>
                    <wps:spPr>
                      <a:xfrm>
                        <a:off x="0" y="0"/>
                        <a:ext cx="481330" cy="256032"/>
                      </a:xfrm>
                      <a:prstGeom prst="rect">
                        <a:avLst/>
                      </a:prstGeom>
                      <a:solidFill>
                        <a:srgbClr val="FF0000"/>
                      </a:solidFill>
                      <a:ln w="6350">
                        <a:solidFill>
                          <a:prstClr val="black"/>
                        </a:solidFill>
                      </a:ln>
                    </wps:spPr>
                    <wps:txb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8F3F71" id="_x0000_t202" coordsize="21600,21600" o:spt="202" path="m,l,21600r21600,l21600,xe">
              <v:stroke joinstyle="miter"/>
              <v:path gradientshapeok="t" o:connecttype="rect"/>
            </v:shapetype>
            <v:shape id="Metin Kutusu 1737047066" o:spid="_x0000_s1033" type="#_x0000_t202" style="position:absolute;left:0;text-align:left;margin-left:455.05pt;margin-top:-17.4pt;width:37.9pt;height:20.15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" fillcolor="red" strokeweight=".5pt">
              <v:textbox>
                <w:txbxContent>
                  <w:p w14:paraId="48FB2322" w14:textId="38B9C2F9" w:rsidR="004D5852" w:rsidRPr="00AE4655" w:rsidRDefault="0080317B" w:rsidP="008F35A5">
                    <w:pPr>
                      <w:jc w:val="center"/>
                      <w:rPr>
                        <w:rFonts w:ascii="Arial" w:hAnsi="Arial" w:cs="Arial"/>
                        <w:b/>
                        <w:bCs/>
                        <w:color w:val="FFFFFF" w:themeColor="background1"/>
                        <w:sz w:val="20"/>
                        <w:szCs w:val="20"/>
                      </w:rPr>
                    </w:pPr>
                    <w:r>
                      <w:rPr>
                        <w:rFonts w:ascii="Arial" w:hAnsi="Arial" w:cs="Arial"/>
                        <w:b/>
                        <w:bCs/>
                        <w:color w:val="FFFFFF" w:themeColor="background1"/>
                        <w:sz w:val="20"/>
                        <w:szCs w:val="20"/>
                      </w:rPr>
                      <w:t>10</w:t>
                    </w:r>
                    <w:r w:rsidR="00DE4386">
                      <w:rPr>
                        <w:rFonts w:ascii="Arial" w:hAnsi="Arial" w:cs="Arial"/>
                        <w:b/>
                        <w:bCs/>
                        <w:color w:val="FFFFFF" w:themeColor="background1"/>
                        <w:sz w:val="20"/>
                        <w:szCs w:val="20"/>
                      </w:rPr>
                      <w:t>B</w:t>
                    </w:r>
                  </w:p>
                </w:txbxContent>
              </v:textbox>
            </v:shape>
          </w:pict>
        </mc:Fallback>
      </mc:AlternateContent>
    </w:r>
    <w:r w:rsidR="004D5852" w:rsidRPr="00BC707A">
      <w:rPr>
        <w:b/>
        <w:bCs/>
        <w:sz w:val="24"/>
        <w:szCs w:val="24"/>
      </w:rPr>
      <w:t>GÜDEK</w:t>
    </w:r>
  </w:p>
  <w:p w14:paraId="0CE5C3D4" w14:textId="56FE0092" w:rsidR="00BC707A" w:rsidRPr="0080317B" w:rsidRDefault="0080317B" w:rsidP="004D3885">
    <w:pPr>
      <w:pStyle w:val="stBilgi"/>
      <w:spacing w:after="0" w:line="240" w:lineRule="atLeast"/>
      <w:jc w:val="center"/>
      <w:rPr>
        <w:sz w:val="18"/>
        <w:szCs w:val="18"/>
      </w:rPr>
    </w:pPr>
    <w:r w:rsidRPr="0080317B">
      <w:rPr>
        <w:sz w:val="18"/>
        <w:szCs w:val="18"/>
      </w:rPr>
      <w:t>10</w:t>
    </w:r>
    <w:r w:rsidR="00BC707A" w:rsidRPr="0080317B">
      <w:rPr>
        <w:sz w:val="18"/>
        <w:szCs w:val="18"/>
      </w:rPr>
      <w:t xml:space="preserve">- </w:t>
    </w:r>
    <w:r w:rsidRPr="0080317B">
      <w:rPr>
        <w:sz w:val="18"/>
        <w:szCs w:val="18"/>
      </w:rPr>
      <w:t>UYGULAMALAR</w:t>
    </w:r>
  </w:p>
  <w:p w14:paraId="65CE5C71" w14:textId="3C89D49E" w:rsidR="00BC707A" w:rsidRDefault="0080317B" w:rsidP="00E8372E">
    <w:pPr>
      <w:spacing w:after="0" w:line="240" w:lineRule="auto"/>
      <w:jc w:val="center"/>
      <w:rPr>
        <w:b/>
        <w:bCs/>
        <w:sz w:val="18"/>
        <w:szCs w:val="18"/>
      </w:rPr>
    </w:pPr>
    <w:r>
      <w:rPr>
        <w:rFonts w:ascii="Times New Roman" w:eastAsiaTheme="majorEastAsia" w:hAnsi="Times New Roman" w:cs="Times New Roman"/>
        <w:b/>
        <w:bCs/>
        <w:color w:val="000000" w:themeColor="text1"/>
        <w:sz w:val="18"/>
        <w:szCs w:val="18"/>
      </w:rPr>
      <w:t>10</w:t>
    </w:r>
    <w:r w:rsidR="00DE4386">
      <w:rPr>
        <w:rFonts w:ascii="Times New Roman" w:eastAsiaTheme="majorEastAsia" w:hAnsi="Times New Roman" w:cs="Times New Roman"/>
        <w:b/>
        <w:bCs/>
        <w:color w:val="000000" w:themeColor="text1"/>
        <w:sz w:val="18"/>
        <w:szCs w:val="18"/>
      </w:rPr>
      <w:t>B</w:t>
    </w:r>
    <w:r>
      <w:rPr>
        <w:rFonts w:ascii="Times New Roman" w:eastAsiaTheme="majorEastAsia" w:hAnsi="Times New Roman" w:cs="Times New Roman"/>
        <w:b/>
        <w:bCs/>
        <w:color w:val="000000" w:themeColor="text1"/>
        <w:sz w:val="18"/>
        <w:szCs w:val="18"/>
      </w:rPr>
      <w:t xml:space="preserve">- </w:t>
    </w:r>
    <w:r w:rsidR="00DE4386">
      <w:rPr>
        <w:rFonts w:ascii="Times New Roman" w:eastAsiaTheme="majorEastAsia" w:hAnsi="Times New Roman" w:cs="Times New Roman"/>
        <w:b/>
        <w:bCs/>
        <w:color w:val="000000" w:themeColor="text1"/>
        <w:sz w:val="18"/>
        <w:szCs w:val="18"/>
      </w:rPr>
      <w:t>ILO DİREKTİFLER NO77</w:t>
    </w:r>
    <w:r w:rsidR="00E8372E" w:rsidRPr="00E8372E">
      <w:rPr>
        <w:rFonts w:ascii="Times New Roman" w:eastAsiaTheme="majorEastAsia" w:hAnsi="Times New Roman" w:cs="Times New Roman"/>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3BC"/>
    <w:multiLevelType w:val="hybridMultilevel"/>
    <w:tmpl w:val="15F48B98"/>
    <w:lvl w:ilvl="0" w:tplc="B8CE32BA">
      <w:start w:val="1"/>
      <w:numFmt w:val="lowerLetter"/>
      <w:lvlText w:val="%1."/>
      <w:lvlJc w:val="left"/>
      <w:pPr>
        <w:tabs>
          <w:tab w:val="num" w:pos="720"/>
        </w:tabs>
        <w:ind w:left="720" w:hanging="360"/>
      </w:pPr>
    </w:lvl>
    <w:lvl w:ilvl="1" w:tplc="53C89686">
      <w:start w:val="3"/>
      <w:numFmt w:val="decimal"/>
      <w:lvlText w:val="%2."/>
      <w:lvlJc w:val="left"/>
      <w:pPr>
        <w:tabs>
          <w:tab w:val="num" w:pos="1440"/>
        </w:tabs>
        <w:ind w:left="1440" w:hanging="360"/>
      </w:pPr>
    </w:lvl>
    <w:lvl w:ilvl="2" w:tplc="1AC8EEC6" w:tentative="1">
      <w:start w:val="1"/>
      <w:numFmt w:val="lowerLetter"/>
      <w:lvlText w:val="%3."/>
      <w:lvlJc w:val="left"/>
      <w:pPr>
        <w:tabs>
          <w:tab w:val="num" w:pos="2160"/>
        </w:tabs>
        <w:ind w:left="2160" w:hanging="360"/>
      </w:pPr>
    </w:lvl>
    <w:lvl w:ilvl="3" w:tplc="B302EBCA" w:tentative="1">
      <w:start w:val="1"/>
      <w:numFmt w:val="lowerLetter"/>
      <w:lvlText w:val="%4."/>
      <w:lvlJc w:val="left"/>
      <w:pPr>
        <w:tabs>
          <w:tab w:val="num" w:pos="2880"/>
        </w:tabs>
        <w:ind w:left="2880" w:hanging="360"/>
      </w:pPr>
    </w:lvl>
    <w:lvl w:ilvl="4" w:tplc="3FB0CBF6" w:tentative="1">
      <w:start w:val="1"/>
      <w:numFmt w:val="lowerLetter"/>
      <w:lvlText w:val="%5."/>
      <w:lvlJc w:val="left"/>
      <w:pPr>
        <w:tabs>
          <w:tab w:val="num" w:pos="3600"/>
        </w:tabs>
        <w:ind w:left="3600" w:hanging="360"/>
      </w:pPr>
    </w:lvl>
    <w:lvl w:ilvl="5" w:tplc="121E8928" w:tentative="1">
      <w:start w:val="1"/>
      <w:numFmt w:val="lowerLetter"/>
      <w:lvlText w:val="%6."/>
      <w:lvlJc w:val="left"/>
      <w:pPr>
        <w:tabs>
          <w:tab w:val="num" w:pos="4320"/>
        </w:tabs>
        <w:ind w:left="4320" w:hanging="360"/>
      </w:pPr>
    </w:lvl>
    <w:lvl w:ilvl="6" w:tplc="63F089DA" w:tentative="1">
      <w:start w:val="1"/>
      <w:numFmt w:val="lowerLetter"/>
      <w:lvlText w:val="%7."/>
      <w:lvlJc w:val="left"/>
      <w:pPr>
        <w:tabs>
          <w:tab w:val="num" w:pos="5040"/>
        </w:tabs>
        <w:ind w:left="5040" w:hanging="360"/>
      </w:pPr>
    </w:lvl>
    <w:lvl w:ilvl="7" w:tplc="D3285B54" w:tentative="1">
      <w:start w:val="1"/>
      <w:numFmt w:val="lowerLetter"/>
      <w:lvlText w:val="%8."/>
      <w:lvlJc w:val="left"/>
      <w:pPr>
        <w:tabs>
          <w:tab w:val="num" w:pos="5760"/>
        </w:tabs>
        <w:ind w:left="5760" w:hanging="360"/>
      </w:pPr>
    </w:lvl>
    <w:lvl w:ilvl="8" w:tplc="11543402" w:tentative="1">
      <w:start w:val="1"/>
      <w:numFmt w:val="lowerLetter"/>
      <w:lvlText w:val="%9."/>
      <w:lvlJc w:val="left"/>
      <w:pPr>
        <w:tabs>
          <w:tab w:val="num" w:pos="6480"/>
        </w:tabs>
        <w:ind w:left="6480" w:hanging="360"/>
      </w:pPr>
    </w:lvl>
  </w:abstractNum>
  <w:abstractNum w:abstractNumId="1" w15:restartNumberingAfterBreak="0">
    <w:nsid w:val="1BB77631"/>
    <w:multiLevelType w:val="hybridMultilevel"/>
    <w:tmpl w:val="FB126712"/>
    <w:lvl w:ilvl="0" w:tplc="99E69624">
      <w:start w:val="2"/>
      <w:numFmt w:val="lowerLetter"/>
      <w:lvlText w:val="%1."/>
      <w:lvlJc w:val="left"/>
      <w:pPr>
        <w:tabs>
          <w:tab w:val="num" w:pos="720"/>
        </w:tabs>
        <w:ind w:left="720" w:hanging="360"/>
      </w:pPr>
    </w:lvl>
    <w:lvl w:ilvl="1" w:tplc="47E474E4">
      <w:start w:val="1"/>
      <w:numFmt w:val="decimal"/>
      <w:lvlText w:val="%2."/>
      <w:lvlJc w:val="left"/>
      <w:pPr>
        <w:tabs>
          <w:tab w:val="num" w:pos="1440"/>
        </w:tabs>
        <w:ind w:left="1440" w:hanging="360"/>
      </w:pPr>
    </w:lvl>
    <w:lvl w:ilvl="2" w:tplc="BE1E24F4" w:tentative="1">
      <w:start w:val="1"/>
      <w:numFmt w:val="lowerLetter"/>
      <w:lvlText w:val="%3."/>
      <w:lvlJc w:val="left"/>
      <w:pPr>
        <w:tabs>
          <w:tab w:val="num" w:pos="2160"/>
        </w:tabs>
        <w:ind w:left="2160" w:hanging="360"/>
      </w:pPr>
    </w:lvl>
    <w:lvl w:ilvl="3" w:tplc="E998FEC6" w:tentative="1">
      <w:start w:val="1"/>
      <w:numFmt w:val="lowerLetter"/>
      <w:lvlText w:val="%4."/>
      <w:lvlJc w:val="left"/>
      <w:pPr>
        <w:tabs>
          <w:tab w:val="num" w:pos="2880"/>
        </w:tabs>
        <w:ind w:left="2880" w:hanging="360"/>
      </w:pPr>
    </w:lvl>
    <w:lvl w:ilvl="4" w:tplc="94A6433A" w:tentative="1">
      <w:start w:val="1"/>
      <w:numFmt w:val="lowerLetter"/>
      <w:lvlText w:val="%5."/>
      <w:lvlJc w:val="left"/>
      <w:pPr>
        <w:tabs>
          <w:tab w:val="num" w:pos="3600"/>
        </w:tabs>
        <w:ind w:left="3600" w:hanging="360"/>
      </w:pPr>
    </w:lvl>
    <w:lvl w:ilvl="5" w:tplc="9D78774A" w:tentative="1">
      <w:start w:val="1"/>
      <w:numFmt w:val="lowerLetter"/>
      <w:lvlText w:val="%6."/>
      <w:lvlJc w:val="left"/>
      <w:pPr>
        <w:tabs>
          <w:tab w:val="num" w:pos="4320"/>
        </w:tabs>
        <w:ind w:left="4320" w:hanging="360"/>
      </w:pPr>
    </w:lvl>
    <w:lvl w:ilvl="6" w:tplc="E2CC554E" w:tentative="1">
      <w:start w:val="1"/>
      <w:numFmt w:val="lowerLetter"/>
      <w:lvlText w:val="%7."/>
      <w:lvlJc w:val="left"/>
      <w:pPr>
        <w:tabs>
          <w:tab w:val="num" w:pos="5040"/>
        </w:tabs>
        <w:ind w:left="5040" w:hanging="360"/>
      </w:pPr>
    </w:lvl>
    <w:lvl w:ilvl="7" w:tplc="E85C94F6" w:tentative="1">
      <w:start w:val="1"/>
      <w:numFmt w:val="lowerLetter"/>
      <w:lvlText w:val="%8."/>
      <w:lvlJc w:val="left"/>
      <w:pPr>
        <w:tabs>
          <w:tab w:val="num" w:pos="5760"/>
        </w:tabs>
        <w:ind w:left="5760" w:hanging="360"/>
      </w:pPr>
    </w:lvl>
    <w:lvl w:ilvl="8" w:tplc="4C94292C" w:tentative="1">
      <w:start w:val="1"/>
      <w:numFmt w:val="lowerLetter"/>
      <w:lvlText w:val="%9."/>
      <w:lvlJc w:val="left"/>
      <w:pPr>
        <w:tabs>
          <w:tab w:val="num" w:pos="6480"/>
        </w:tabs>
        <w:ind w:left="6480" w:hanging="360"/>
      </w:pPr>
    </w:lvl>
  </w:abstractNum>
  <w:abstractNum w:abstractNumId="2" w15:restartNumberingAfterBreak="0">
    <w:nsid w:val="36005B21"/>
    <w:multiLevelType w:val="hybridMultilevel"/>
    <w:tmpl w:val="B324E62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404C6ACB"/>
    <w:multiLevelType w:val="hybridMultilevel"/>
    <w:tmpl w:val="5E6A6240"/>
    <w:lvl w:ilvl="0" w:tplc="BBB0E302">
      <w:start w:val="2"/>
      <w:numFmt w:val="lowerLetter"/>
      <w:lvlText w:val="%1."/>
      <w:lvlJc w:val="left"/>
      <w:pPr>
        <w:tabs>
          <w:tab w:val="num" w:pos="720"/>
        </w:tabs>
        <w:ind w:left="720" w:hanging="360"/>
      </w:pPr>
    </w:lvl>
    <w:lvl w:ilvl="1" w:tplc="6D3E65F2">
      <w:start w:val="3"/>
      <w:numFmt w:val="decimal"/>
      <w:lvlText w:val="%2."/>
      <w:lvlJc w:val="left"/>
      <w:pPr>
        <w:tabs>
          <w:tab w:val="num" w:pos="1440"/>
        </w:tabs>
        <w:ind w:left="1440" w:hanging="360"/>
      </w:pPr>
    </w:lvl>
    <w:lvl w:ilvl="2" w:tplc="5C467FEC" w:tentative="1">
      <w:start w:val="1"/>
      <w:numFmt w:val="lowerLetter"/>
      <w:lvlText w:val="%3."/>
      <w:lvlJc w:val="left"/>
      <w:pPr>
        <w:tabs>
          <w:tab w:val="num" w:pos="2160"/>
        </w:tabs>
        <w:ind w:left="2160" w:hanging="360"/>
      </w:pPr>
    </w:lvl>
    <w:lvl w:ilvl="3" w:tplc="EA2679FE" w:tentative="1">
      <w:start w:val="1"/>
      <w:numFmt w:val="lowerLetter"/>
      <w:lvlText w:val="%4."/>
      <w:lvlJc w:val="left"/>
      <w:pPr>
        <w:tabs>
          <w:tab w:val="num" w:pos="2880"/>
        </w:tabs>
        <w:ind w:left="2880" w:hanging="360"/>
      </w:pPr>
    </w:lvl>
    <w:lvl w:ilvl="4" w:tplc="A77CCE54" w:tentative="1">
      <w:start w:val="1"/>
      <w:numFmt w:val="lowerLetter"/>
      <w:lvlText w:val="%5."/>
      <w:lvlJc w:val="left"/>
      <w:pPr>
        <w:tabs>
          <w:tab w:val="num" w:pos="3600"/>
        </w:tabs>
        <w:ind w:left="3600" w:hanging="360"/>
      </w:pPr>
    </w:lvl>
    <w:lvl w:ilvl="5" w:tplc="06CE76B6" w:tentative="1">
      <w:start w:val="1"/>
      <w:numFmt w:val="lowerLetter"/>
      <w:lvlText w:val="%6."/>
      <w:lvlJc w:val="left"/>
      <w:pPr>
        <w:tabs>
          <w:tab w:val="num" w:pos="4320"/>
        </w:tabs>
        <w:ind w:left="4320" w:hanging="360"/>
      </w:pPr>
    </w:lvl>
    <w:lvl w:ilvl="6" w:tplc="A98E31DE" w:tentative="1">
      <w:start w:val="1"/>
      <w:numFmt w:val="lowerLetter"/>
      <w:lvlText w:val="%7."/>
      <w:lvlJc w:val="left"/>
      <w:pPr>
        <w:tabs>
          <w:tab w:val="num" w:pos="5040"/>
        </w:tabs>
        <w:ind w:left="5040" w:hanging="360"/>
      </w:pPr>
    </w:lvl>
    <w:lvl w:ilvl="7" w:tplc="88E42D6C" w:tentative="1">
      <w:start w:val="1"/>
      <w:numFmt w:val="lowerLetter"/>
      <w:lvlText w:val="%8."/>
      <w:lvlJc w:val="left"/>
      <w:pPr>
        <w:tabs>
          <w:tab w:val="num" w:pos="5760"/>
        </w:tabs>
        <w:ind w:left="5760" w:hanging="360"/>
      </w:pPr>
    </w:lvl>
    <w:lvl w:ilvl="8" w:tplc="D1C2AE42" w:tentative="1">
      <w:start w:val="1"/>
      <w:numFmt w:val="lowerLetter"/>
      <w:lvlText w:val="%9."/>
      <w:lvlJc w:val="left"/>
      <w:pPr>
        <w:tabs>
          <w:tab w:val="num" w:pos="6480"/>
        </w:tabs>
        <w:ind w:left="6480" w:hanging="360"/>
      </w:pPr>
    </w:lvl>
  </w:abstractNum>
  <w:abstractNum w:abstractNumId="4" w15:restartNumberingAfterBreak="0">
    <w:nsid w:val="44EC5C32"/>
    <w:multiLevelType w:val="hybridMultilevel"/>
    <w:tmpl w:val="8C5C5144"/>
    <w:lvl w:ilvl="0" w:tplc="1206DEE0">
      <w:start w:val="1"/>
      <w:numFmt w:val="lowerLetter"/>
      <w:lvlText w:val="%1."/>
      <w:lvlJc w:val="left"/>
      <w:pPr>
        <w:tabs>
          <w:tab w:val="num" w:pos="720"/>
        </w:tabs>
        <w:ind w:left="720" w:hanging="360"/>
      </w:pPr>
    </w:lvl>
    <w:lvl w:ilvl="1" w:tplc="C4C678EA">
      <w:start w:val="4"/>
      <w:numFmt w:val="decimal"/>
      <w:lvlText w:val="%2."/>
      <w:lvlJc w:val="left"/>
      <w:pPr>
        <w:tabs>
          <w:tab w:val="num" w:pos="1440"/>
        </w:tabs>
        <w:ind w:left="1440" w:hanging="360"/>
      </w:pPr>
    </w:lvl>
    <w:lvl w:ilvl="2" w:tplc="04D6D608" w:tentative="1">
      <w:start w:val="1"/>
      <w:numFmt w:val="lowerLetter"/>
      <w:lvlText w:val="%3."/>
      <w:lvlJc w:val="left"/>
      <w:pPr>
        <w:tabs>
          <w:tab w:val="num" w:pos="2160"/>
        </w:tabs>
        <w:ind w:left="2160" w:hanging="360"/>
      </w:pPr>
    </w:lvl>
    <w:lvl w:ilvl="3" w:tplc="8C10C8B6" w:tentative="1">
      <w:start w:val="1"/>
      <w:numFmt w:val="lowerLetter"/>
      <w:lvlText w:val="%4."/>
      <w:lvlJc w:val="left"/>
      <w:pPr>
        <w:tabs>
          <w:tab w:val="num" w:pos="2880"/>
        </w:tabs>
        <w:ind w:left="2880" w:hanging="360"/>
      </w:pPr>
    </w:lvl>
    <w:lvl w:ilvl="4" w:tplc="71C6454E" w:tentative="1">
      <w:start w:val="1"/>
      <w:numFmt w:val="lowerLetter"/>
      <w:lvlText w:val="%5."/>
      <w:lvlJc w:val="left"/>
      <w:pPr>
        <w:tabs>
          <w:tab w:val="num" w:pos="3600"/>
        </w:tabs>
        <w:ind w:left="3600" w:hanging="360"/>
      </w:pPr>
    </w:lvl>
    <w:lvl w:ilvl="5" w:tplc="3800A0D4" w:tentative="1">
      <w:start w:val="1"/>
      <w:numFmt w:val="lowerLetter"/>
      <w:lvlText w:val="%6."/>
      <w:lvlJc w:val="left"/>
      <w:pPr>
        <w:tabs>
          <w:tab w:val="num" w:pos="4320"/>
        </w:tabs>
        <w:ind w:left="4320" w:hanging="360"/>
      </w:pPr>
    </w:lvl>
    <w:lvl w:ilvl="6" w:tplc="89AE5480" w:tentative="1">
      <w:start w:val="1"/>
      <w:numFmt w:val="lowerLetter"/>
      <w:lvlText w:val="%7."/>
      <w:lvlJc w:val="left"/>
      <w:pPr>
        <w:tabs>
          <w:tab w:val="num" w:pos="5040"/>
        </w:tabs>
        <w:ind w:left="5040" w:hanging="360"/>
      </w:pPr>
    </w:lvl>
    <w:lvl w:ilvl="7" w:tplc="053C21CE" w:tentative="1">
      <w:start w:val="1"/>
      <w:numFmt w:val="lowerLetter"/>
      <w:lvlText w:val="%8."/>
      <w:lvlJc w:val="left"/>
      <w:pPr>
        <w:tabs>
          <w:tab w:val="num" w:pos="5760"/>
        </w:tabs>
        <w:ind w:left="5760" w:hanging="360"/>
      </w:pPr>
    </w:lvl>
    <w:lvl w:ilvl="8" w:tplc="3D428C62" w:tentative="1">
      <w:start w:val="1"/>
      <w:numFmt w:val="lowerLetter"/>
      <w:lvlText w:val="%9."/>
      <w:lvlJc w:val="left"/>
      <w:pPr>
        <w:tabs>
          <w:tab w:val="num" w:pos="6480"/>
        </w:tabs>
        <w:ind w:left="6480" w:hanging="360"/>
      </w:pPr>
    </w:lvl>
  </w:abstractNum>
  <w:abstractNum w:abstractNumId="5" w15:restartNumberingAfterBreak="0">
    <w:nsid w:val="6D40055F"/>
    <w:multiLevelType w:val="hybridMultilevel"/>
    <w:tmpl w:val="7F72ABD8"/>
    <w:lvl w:ilvl="0" w:tplc="F1784768">
      <w:start w:val="2"/>
      <w:numFmt w:val="lowerLetter"/>
      <w:lvlText w:val="%1."/>
      <w:lvlJc w:val="left"/>
      <w:pPr>
        <w:tabs>
          <w:tab w:val="num" w:pos="720"/>
        </w:tabs>
        <w:ind w:left="720" w:hanging="360"/>
      </w:pPr>
    </w:lvl>
    <w:lvl w:ilvl="1" w:tplc="F4F88504">
      <w:start w:val="2"/>
      <w:numFmt w:val="decimal"/>
      <w:lvlText w:val="%2."/>
      <w:lvlJc w:val="left"/>
      <w:pPr>
        <w:tabs>
          <w:tab w:val="num" w:pos="1440"/>
        </w:tabs>
        <w:ind w:left="1440" w:hanging="360"/>
      </w:pPr>
    </w:lvl>
    <w:lvl w:ilvl="2" w:tplc="715C5800" w:tentative="1">
      <w:start w:val="1"/>
      <w:numFmt w:val="lowerLetter"/>
      <w:lvlText w:val="%3."/>
      <w:lvlJc w:val="left"/>
      <w:pPr>
        <w:tabs>
          <w:tab w:val="num" w:pos="2160"/>
        </w:tabs>
        <w:ind w:left="2160" w:hanging="360"/>
      </w:pPr>
    </w:lvl>
    <w:lvl w:ilvl="3" w:tplc="76A048F6" w:tentative="1">
      <w:start w:val="1"/>
      <w:numFmt w:val="lowerLetter"/>
      <w:lvlText w:val="%4."/>
      <w:lvlJc w:val="left"/>
      <w:pPr>
        <w:tabs>
          <w:tab w:val="num" w:pos="2880"/>
        </w:tabs>
        <w:ind w:left="2880" w:hanging="360"/>
      </w:pPr>
    </w:lvl>
    <w:lvl w:ilvl="4" w:tplc="6B92391C" w:tentative="1">
      <w:start w:val="1"/>
      <w:numFmt w:val="lowerLetter"/>
      <w:lvlText w:val="%5."/>
      <w:lvlJc w:val="left"/>
      <w:pPr>
        <w:tabs>
          <w:tab w:val="num" w:pos="3600"/>
        </w:tabs>
        <w:ind w:left="3600" w:hanging="360"/>
      </w:pPr>
    </w:lvl>
    <w:lvl w:ilvl="5" w:tplc="4F62B5C0" w:tentative="1">
      <w:start w:val="1"/>
      <w:numFmt w:val="lowerLetter"/>
      <w:lvlText w:val="%6."/>
      <w:lvlJc w:val="left"/>
      <w:pPr>
        <w:tabs>
          <w:tab w:val="num" w:pos="4320"/>
        </w:tabs>
        <w:ind w:left="4320" w:hanging="360"/>
      </w:pPr>
    </w:lvl>
    <w:lvl w:ilvl="6" w:tplc="3D62293C" w:tentative="1">
      <w:start w:val="1"/>
      <w:numFmt w:val="lowerLetter"/>
      <w:lvlText w:val="%7."/>
      <w:lvlJc w:val="left"/>
      <w:pPr>
        <w:tabs>
          <w:tab w:val="num" w:pos="5040"/>
        </w:tabs>
        <w:ind w:left="5040" w:hanging="360"/>
      </w:pPr>
    </w:lvl>
    <w:lvl w:ilvl="7" w:tplc="61161614" w:tentative="1">
      <w:start w:val="1"/>
      <w:numFmt w:val="lowerLetter"/>
      <w:lvlText w:val="%8."/>
      <w:lvlJc w:val="left"/>
      <w:pPr>
        <w:tabs>
          <w:tab w:val="num" w:pos="5760"/>
        </w:tabs>
        <w:ind w:left="5760" w:hanging="360"/>
      </w:pPr>
    </w:lvl>
    <w:lvl w:ilvl="8" w:tplc="436E2756" w:tentative="1">
      <w:start w:val="1"/>
      <w:numFmt w:val="lowerLetter"/>
      <w:lvlText w:val="%9."/>
      <w:lvlJc w:val="left"/>
      <w:pPr>
        <w:tabs>
          <w:tab w:val="num" w:pos="6480"/>
        </w:tabs>
        <w:ind w:left="6480" w:hanging="360"/>
      </w:pPr>
    </w:lvl>
  </w:abstractNum>
  <w:abstractNum w:abstractNumId="6" w15:restartNumberingAfterBreak="0">
    <w:nsid w:val="7A196CD6"/>
    <w:multiLevelType w:val="hybridMultilevel"/>
    <w:tmpl w:val="1758F380"/>
    <w:lvl w:ilvl="0" w:tplc="23C6C7CE">
      <w:start w:val="1"/>
      <w:numFmt w:val="lowerLetter"/>
      <w:lvlText w:val="%1."/>
      <w:lvlJc w:val="left"/>
      <w:pPr>
        <w:tabs>
          <w:tab w:val="num" w:pos="720"/>
        </w:tabs>
        <w:ind w:left="720" w:hanging="360"/>
      </w:pPr>
    </w:lvl>
    <w:lvl w:ilvl="1" w:tplc="A6FEDF96">
      <w:start w:val="2"/>
      <w:numFmt w:val="decimal"/>
      <w:lvlText w:val="%2."/>
      <w:lvlJc w:val="left"/>
      <w:pPr>
        <w:tabs>
          <w:tab w:val="num" w:pos="1440"/>
        </w:tabs>
        <w:ind w:left="1440" w:hanging="360"/>
      </w:pPr>
    </w:lvl>
    <w:lvl w:ilvl="2" w:tplc="0966FFA8" w:tentative="1">
      <w:start w:val="1"/>
      <w:numFmt w:val="lowerLetter"/>
      <w:lvlText w:val="%3."/>
      <w:lvlJc w:val="left"/>
      <w:pPr>
        <w:tabs>
          <w:tab w:val="num" w:pos="2160"/>
        </w:tabs>
        <w:ind w:left="2160" w:hanging="360"/>
      </w:pPr>
    </w:lvl>
    <w:lvl w:ilvl="3" w:tplc="7C7C123A" w:tentative="1">
      <w:start w:val="1"/>
      <w:numFmt w:val="lowerLetter"/>
      <w:lvlText w:val="%4."/>
      <w:lvlJc w:val="left"/>
      <w:pPr>
        <w:tabs>
          <w:tab w:val="num" w:pos="2880"/>
        </w:tabs>
        <w:ind w:left="2880" w:hanging="360"/>
      </w:pPr>
    </w:lvl>
    <w:lvl w:ilvl="4" w:tplc="AF083522" w:tentative="1">
      <w:start w:val="1"/>
      <w:numFmt w:val="lowerLetter"/>
      <w:lvlText w:val="%5."/>
      <w:lvlJc w:val="left"/>
      <w:pPr>
        <w:tabs>
          <w:tab w:val="num" w:pos="3600"/>
        </w:tabs>
        <w:ind w:left="3600" w:hanging="360"/>
      </w:pPr>
    </w:lvl>
    <w:lvl w:ilvl="5" w:tplc="DDD60D42" w:tentative="1">
      <w:start w:val="1"/>
      <w:numFmt w:val="lowerLetter"/>
      <w:lvlText w:val="%6."/>
      <w:lvlJc w:val="left"/>
      <w:pPr>
        <w:tabs>
          <w:tab w:val="num" w:pos="4320"/>
        </w:tabs>
        <w:ind w:left="4320" w:hanging="360"/>
      </w:pPr>
    </w:lvl>
    <w:lvl w:ilvl="6" w:tplc="0EC4E84A" w:tentative="1">
      <w:start w:val="1"/>
      <w:numFmt w:val="lowerLetter"/>
      <w:lvlText w:val="%7."/>
      <w:lvlJc w:val="left"/>
      <w:pPr>
        <w:tabs>
          <w:tab w:val="num" w:pos="5040"/>
        </w:tabs>
        <w:ind w:left="5040" w:hanging="360"/>
      </w:pPr>
    </w:lvl>
    <w:lvl w:ilvl="7" w:tplc="EC2E55EA" w:tentative="1">
      <w:start w:val="1"/>
      <w:numFmt w:val="lowerLetter"/>
      <w:lvlText w:val="%8."/>
      <w:lvlJc w:val="left"/>
      <w:pPr>
        <w:tabs>
          <w:tab w:val="num" w:pos="5760"/>
        </w:tabs>
        <w:ind w:left="5760" w:hanging="360"/>
      </w:pPr>
    </w:lvl>
    <w:lvl w:ilvl="8" w:tplc="81E0FADA" w:tentative="1">
      <w:start w:val="1"/>
      <w:numFmt w:val="lowerLetter"/>
      <w:lvlText w:val="%9."/>
      <w:lvlJc w:val="left"/>
      <w:pPr>
        <w:tabs>
          <w:tab w:val="num" w:pos="6480"/>
        </w:tabs>
        <w:ind w:left="6480" w:hanging="360"/>
      </w:pPr>
    </w:lvl>
  </w:abstractNum>
  <w:abstractNum w:abstractNumId="7" w15:restartNumberingAfterBreak="0">
    <w:nsid w:val="7CEB16F4"/>
    <w:multiLevelType w:val="hybridMultilevel"/>
    <w:tmpl w:val="A91ADD0E"/>
    <w:lvl w:ilvl="0" w:tplc="DE1680B0">
      <w:start w:val="1"/>
      <w:numFmt w:val="lowerLetter"/>
      <w:lvlText w:val="%1."/>
      <w:lvlJc w:val="left"/>
      <w:pPr>
        <w:tabs>
          <w:tab w:val="num" w:pos="720"/>
        </w:tabs>
        <w:ind w:left="720" w:hanging="360"/>
      </w:pPr>
    </w:lvl>
    <w:lvl w:ilvl="1" w:tplc="5A525B54">
      <w:start w:val="1"/>
      <w:numFmt w:val="decimal"/>
      <w:lvlText w:val="%2."/>
      <w:lvlJc w:val="left"/>
      <w:pPr>
        <w:tabs>
          <w:tab w:val="num" w:pos="1440"/>
        </w:tabs>
        <w:ind w:left="1440" w:hanging="360"/>
      </w:pPr>
    </w:lvl>
    <w:lvl w:ilvl="2" w:tplc="3A183B9A" w:tentative="1">
      <w:start w:val="1"/>
      <w:numFmt w:val="lowerLetter"/>
      <w:lvlText w:val="%3."/>
      <w:lvlJc w:val="left"/>
      <w:pPr>
        <w:tabs>
          <w:tab w:val="num" w:pos="2160"/>
        </w:tabs>
        <w:ind w:left="2160" w:hanging="360"/>
      </w:pPr>
    </w:lvl>
    <w:lvl w:ilvl="3" w:tplc="E7C8961A" w:tentative="1">
      <w:start w:val="1"/>
      <w:numFmt w:val="lowerLetter"/>
      <w:lvlText w:val="%4."/>
      <w:lvlJc w:val="left"/>
      <w:pPr>
        <w:tabs>
          <w:tab w:val="num" w:pos="2880"/>
        </w:tabs>
        <w:ind w:left="2880" w:hanging="360"/>
      </w:pPr>
    </w:lvl>
    <w:lvl w:ilvl="4" w:tplc="F2A8C368" w:tentative="1">
      <w:start w:val="1"/>
      <w:numFmt w:val="lowerLetter"/>
      <w:lvlText w:val="%5."/>
      <w:lvlJc w:val="left"/>
      <w:pPr>
        <w:tabs>
          <w:tab w:val="num" w:pos="3600"/>
        </w:tabs>
        <w:ind w:left="3600" w:hanging="360"/>
      </w:pPr>
    </w:lvl>
    <w:lvl w:ilvl="5" w:tplc="02C0C82A" w:tentative="1">
      <w:start w:val="1"/>
      <w:numFmt w:val="lowerLetter"/>
      <w:lvlText w:val="%6."/>
      <w:lvlJc w:val="left"/>
      <w:pPr>
        <w:tabs>
          <w:tab w:val="num" w:pos="4320"/>
        </w:tabs>
        <w:ind w:left="4320" w:hanging="360"/>
      </w:pPr>
    </w:lvl>
    <w:lvl w:ilvl="6" w:tplc="77046B0C" w:tentative="1">
      <w:start w:val="1"/>
      <w:numFmt w:val="lowerLetter"/>
      <w:lvlText w:val="%7."/>
      <w:lvlJc w:val="left"/>
      <w:pPr>
        <w:tabs>
          <w:tab w:val="num" w:pos="5040"/>
        </w:tabs>
        <w:ind w:left="5040" w:hanging="360"/>
      </w:pPr>
    </w:lvl>
    <w:lvl w:ilvl="7" w:tplc="4886D4AE" w:tentative="1">
      <w:start w:val="1"/>
      <w:numFmt w:val="lowerLetter"/>
      <w:lvlText w:val="%8."/>
      <w:lvlJc w:val="left"/>
      <w:pPr>
        <w:tabs>
          <w:tab w:val="num" w:pos="5760"/>
        </w:tabs>
        <w:ind w:left="5760" w:hanging="360"/>
      </w:pPr>
    </w:lvl>
    <w:lvl w:ilvl="8" w:tplc="BCF46B46" w:tentative="1">
      <w:start w:val="1"/>
      <w:numFmt w:val="lowerLetter"/>
      <w:lvlText w:val="%9."/>
      <w:lvlJc w:val="left"/>
      <w:pPr>
        <w:tabs>
          <w:tab w:val="num" w:pos="6480"/>
        </w:tabs>
        <w:ind w:left="6480" w:hanging="360"/>
      </w:pPr>
    </w:lvl>
  </w:abstractNum>
  <w:num w:numId="1" w16cid:durableId="2041587315">
    <w:abstractNumId w:val="2"/>
  </w:num>
  <w:num w:numId="2" w16cid:durableId="591089468">
    <w:abstractNumId w:val="7"/>
  </w:num>
  <w:num w:numId="3" w16cid:durableId="1883711144">
    <w:abstractNumId w:val="6"/>
  </w:num>
  <w:num w:numId="4" w16cid:durableId="753013878">
    <w:abstractNumId w:val="0"/>
  </w:num>
  <w:num w:numId="5" w16cid:durableId="439181771">
    <w:abstractNumId w:val="4"/>
  </w:num>
  <w:num w:numId="6" w16cid:durableId="1737162968">
    <w:abstractNumId w:val="1"/>
  </w:num>
  <w:num w:numId="7" w16cid:durableId="249511270">
    <w:abstractNumId w:val="5"/>
  </w:num>
  <w:num w:numId="8" w16cid:durableId="74923695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64"/>
    <w:rsid w:val="00001BC7"/>
    <w:rsid w:val="00001C10"/>
    <w:rsid w:val="000023B1"/>
    <w:rsid w:val="00002BF6"/>
    <w:rsid w:val="00003D7E"/>
    <w:rsid w:val="00004829"/>
    <w:rsid w:val="00005245"/>
    <w:rsid w:val="000052FA"/>
    <w:rsid w:val="00005FE5"/>
    <w:rsid w:val="000061A6"/>
    <w:rsid w:val="000061B2"/>
    <w:rsid w:val="000063F2"/>
    <w:rsid w:val="000067EA"/>
    <w:rsid w:val="00006811"/>
    <w:rsid w:val="00006EBE"/>
    <w:rsid w:val="00007913"/>
    <w:rsid w:val="00007C02"/>
    <w:rsid w:val="000138B5"/>
    <w:rsid w:val="00013D5E"/>
    <w:rsid w:val="000158FA"/>
    <w:rsid w:val="00016AA8"/>
    <w:rsid w:val="00016C48"/>
    <w:rsid w:val="00016CA7"/>
    <w:rsid w:val="0001797C"/>
    <w:rsid w:val="00021199"/>
    <w:rsid w:val="000215A5"/>
    <w:rsid w:val="000221CC"/>
    <w:rsid w:val="000230E4"/>
    <w:rsid w:val="00023619"/>
    <w:rsid w:val="000239CD"/>
    <w:rsid w:val="00024325"/>
    <w:rsid w:val="000248CD"/>
    <w:rsid w:val="0002522F"/>
    <w:rsid w:val="0002756A"/>
    <w:rsid w:val="0003137D"/>
    <w:rsid w:val="000336CB"/>
    <w:rsid w:val="000342EE"/>
    <w:rsid w:val="00036E35"/>
    <w:rsid w:val="00040017"/>
    <w:rsid w:val="000409EB"/>
    <w:rsid w:val="00040AE0"/>
    <w:rsid w:val="00040B15"/>
    <w:rsid w:val="00040FDF"/>
    <w:rsid w:val="000417D1"/>
    <w:rsid w:val="000419AC"/>
    <w:rsid w:val="00042B1A"/>
    <w:rsid w:val="00043288"/>
    <w:rsid w:val="00043B2B"/>
    <w:rsid w:val="00046702"/>
    <w:rsid w:val="00046AA3"/>
    <w:rsid w:val="000475BE"/>
    <w:rsid w:val="00050126"/>
    <w:rsid w:val="0005045A"/>
    <w:rsid w:val="00050D98"/>
    <w:rsid w:val="00050F7B"/>
    <w:rsid w:val="00051D9D"/>
    <w:rsid w:val="00052746"/>
    <w:rsid w:val="00053578"/>
    <w:rsid w:val="00053A1B"/>
    <w:rsid w:val="000540EC"/>
    <w:rsid w:val="000546FC"/>
    <w:rsid w:val="0005496D"/>
    <w:rsid w:val="00054A22"/>
    <w:rsid w:val="00055501"/>
    <w:rsid w:val="00055754"/>
    <w:rsid w:val="000558FD"/>
    <w:rsid w:val="000570E3"/>
    <w:rsid w:val="00060867"/>
    <w:rsid w:val="000610C0"/>
    <w:rsid w:val="00063F4C"/>
    <w:rsid w:val="00064EF5"/>
    <w:rsid w:val="000656CB"/>
    <w:rsid w:val="00065EFB"/>
    <w:rsid w:val="00065F13"/>
    <w:rsid w:val="00067958"/>
    <w:rsid w:val="00071E59"/>
    <w:rsid w:val="000729B1"/>
    <w:rsid w:val="000729C7"/>
    <w:rsid w:val="00074B8F"/>
    <w:rsid w:val="00075B90"/>
    <w:rsid w:val="00075E19"/>
    <w:rsid w:val="000772B4"/>
    <w:rsid w:val="00077660"/>
    <w:rsid w:val="000777C6"/>
    <w:rsid w:val="00077A31"/>
    <w:rsid w:val="0008048F"/>
    <w:rsid w:val="00080742"/>
    <w:rsid w:val="000812C0"/>
    <w:rsid w:val="00081A95"/>
    <w:rsid w:val="00082817"/>
    <w:rsid w:val="00083743"/>
    <w:rsid w:val="00083B5B"/>
    <w:rsid w:val="00086B80"/>
    <w:rsid w:val="00086D68"/>
    <w:rsid w:val="00087972"/>
    <w:rsid w:val="00087F0E"/>
    <w:rsid w:val="000902DE"/>
    <w:rsid w:val="00090B9F"/>
    <w:rsid w:val="0009162A"/>
    <w:rsid w:val="00091647"/>
    <w:rsid w:val="00091D03"/>
    <w:rsid w:val="00092178"/>
    <w:rsid w:val="00092291"/>
    <w:rsid w:val="00092612"/>
    <w:rsid w:val="00092DA7"/>
    <w:rsid w:val="000936C6"/>
    <w:rsid w:val="00093EEC"/>
    <w:rsid w:val="00093FE4"/>
    <w:rsid w:val="000961C3"/>
    <w:rsid w:val="000A0644"/>
    <w:rsid w:val="000A08B3"/>
    <w:rsid w:val="000A3391"/>
    <w:rsid w:val="000A3760"/>
    <w:rsid w:val="000A3792"/>
    <w:rsid w:val="000A3F59"/>
    <w:rsid w:val="000A434E"/>
    <w:rsid w:val="000A4A50"/>
    <w:rsid w:val="000A659E"/>
    <w:rsid w:val="000A694B"/>
    <w:rsid w:val="000A7452"/>
    <w:rsid w:val="000B004D"/>
    <w:rsid w:val="000B01FB"/>
    <w:rsid w:val="000B0DB7"/>
    <w:rsid w:val="000B0FE5"/>
    <w:rsid w:val="000B132E"/>
    <w:rsid w:val="000B13CA"/>
    <w:rsid w:val="000B1F02"/>
    <w:rsid w:val="000B3128"/>
    <w:rsid w:val="000B3750"/>
    <w:rsid w:val="000B3997"/>
    <w:rsid w:val="000B484A"/>
    <w:rsid w:val="000B4949"/>
    <w:rsid w:val="000B6C7C"/>
    <w:rsid w:val="000B78F5"/>
    <w:rsid w:val="000C052C"/>
    <w:rsid w:val="000C150F"/>
    <w:rsid w:val="000C1525"/>
    <w:rsid w:val="000C1DB8"/>
    <w:rsid w:val="000C2FAC"/>
    <w:rsid w:val="000C3FBC"/>
    <w:rsid w:val="000C6210"/>
    <w:rsid w:val="000C6382"/>
    <w:rsid w:val="000C66F2"/>
    <w:rsid w:val="000C6988"/>
    <w:rsid w:val="000C7294"/>
    <w:rsid w:val="000C7838"/>
    <w:rsid w:val="000D0037"/>
    <w:rsid w:val="000D133D"/>
    <w:rsid w:val="000D2150"/>
    <w:rsid w:val="000D2CB6"/>
    <w:rsid w:val="000D326E"/>
    <w:rsid w:val="000D34D3"/>
    <w:rsid w:val="000D41F8"/>
    <w:rsid w:val="000D54E2"/>
    <w:rsid w:val="000D5561"/>
    <w:rsid w:val="000D5B8B"/>
    <w:rsid w:val="000D5FE6"/>
    <w:rsid w:val="000D681F"/>
    <w:rsid w:val="000D7EC2"/>
    <w:rsid w:val="000E03E5"/>
    <w:rsid w:val="000E0EE9"/>
    <w:rsid w:val="000E1005"/>
    <w:rsid w:val="000E1522"/>
    <w:rsid w:val="000E174C"/>
    <w:rsid w:val="000E2D24"/>
    <w:rsid w:val="000E3F5B"/>
    <w:rsid w:val="000E40F8"/>
    <w:rsid w:val="000E5111"/>
    <w:rsid w:val="000E6DFD"/>
    <w:rsid w:val="000E7222"/>
    <w:rsid w:val="000E7568"/>
    <w:rsid w:val="000E7FA5"/>
    <w:rsid w:val="000F0B5D"/>
    <w:rsid w:val="000F13D8"/>
    <w:rsid w:val="000F1732"/>
    <w:rsid w:val="000F2381"/>
    <w:rsid w:val="000F53C8"/>
    <w:rsid w:val="000F6B31"/>
    <w:rsid w:val="0010053C"/>
    <w:rsid w:val="00101EAE"/>
    <w:rsid w:val="00101F76"/>
    <w:rsid w:val="00102D8F"/>
    <w:rsid w:val="00102F29"/>
    <w:rsid w:val="001032C4"/>
    <w:rsid w:val="001035CC"/>
    <w:rsid w:val="00103667"/>
    <w:rsid w:val="00103C23"/>
    <w:rsid w:val="00104694"/>
    <w:rsid w:val="00104B2C"/>
    <w:rsid w:val="00104E2E"/>
    <w:rsid w:val="00106501"/>
    <w:rsid w:val="0010665E"/>
    <w:rsid w:val="00110284"/>
    <w:rsid w:val="001106FB"/>
    <w:rsid w:val="00110D09"/>
    <w:rsid w:val="00111A98"/>
    <w:rsid w:val="00111B48"/>
    <w:rsid w:val="00111D9C"/>
    <w:rsid w:val="00111EAE"/>
    <w:rsid w:val="00112085"/>
    <w:rsid w:val="001120EA"/>
    <w:rsid w:val="00112A9D"/>
    <w:rsid w:val="00114BFC"/>
    <w:rsid w:val="00115EEF"/>
    <w:rsid w:val="001163C4"/>
    <w:rsid w:val="00116810"/>
    <w:rsid w:val="001228D4"/>
    <w:rsid w:val="0012366D"/>
    <w:rsid w:val="00125F18"/>
    <w:rsid w:val="00130319"/>
    <w:rsid w:val="001306B8"/>
    <w:rsid w:val="001309CC"/>
    <w:rsid w:val="00130A84"/>
    <w:rsid w:val="00130B0B"/>
    <w:rsid w:val="00130ED1"/>
    <w:rsid w:val="00131839"/>
    <w:rsid w:val="00132A4B"/>
    <w:rsid w:val="00132CE0"/>
    <w:rsid w:val="00133F45"/>
    <w:rsid w:val="0013440C"/>
    <w:rsid w:val="0013448D"/>
    <w:rsid w:val="00134701"/>
    <w:rsid w:val="00134B7D"/>
    <w:rsid w:val="0013619C"/>
    <w:rsid w:val="00137047"/>
    <w:rsid w:val="00140A12"/>
    <w:rsid w:val="0014112A"/>
    <w:rsid w:val="001412E0"/>
    <w:rsid w:val="001413AE"/>
    <w:rsid w:val="00141A86"/>
    <w:rsid w:val="0014204F"/>
    <w:rsid w:val="00144362"/>
    <w:rsid w:val="00145F60"/>
    <w:rsid w:val="0014603C"/>
    <w:rsid w:val="00146FA4"/>
    <w:rsid w:val="00150459"/>
    <w:rsid w:val="00152098"/>
    <w:rsid w:val="0015210E"/>
    <w:rsid w:val="001543B8"/>
    <w:rsid w:val="0015531C"/>
    <w:rsid w:val="00155795"/>
    <w:rsid w:val="00156E29"/>
    <w:rsid w:val="001571E6"/>
    <w:rsid w:val="001578E3"/>
    <w:rsid w:val="00157C78"/>
    <w:rsid w:val="00157FDD"/>
    <w:rsid w:val="001618DE"/>
    <w:rsid w:val="0016298D"/>
    <w:rsid w:val="001629B4"/>
    <w:rsid w:val="00162EE9"/>
    <w:rsid w:val="00162F80"/>
    <w:rsid w:val="00163B18"/>
    <w:rsid w:val="001642B1"/>
    <w:rsid w:val="001649E8"/>
    <w:rsid w:val="00165415"/>
    <w:rsid w:val="001656D0"/>
    <w:rsid w:val="00165772"/>
    <w:rsid w:val="00165B0B"/>
    <w:rsid w:val="00166165"/>
    <w:rsid w:val="0016681E"/>
    <w:rsid w:val="0016724E"/>
    <w:rsid w:val="001672E0"/>
    <w:rsid w:val="001672F7"/>
    <w:rsid w:val="00167A1B"/>
    <w:rsid w:val="0017044C"/>
    <w:rsid w:val="00171824"/>
    <w:rsid w:val="0017245A"/>
    <w:rsid w:val="00172D84"/>
    <w:rsid w:val="00172E67"/>
    <w:rsid w:val="00172FF1"/>
    <w:rsid w:val="00173D38"/>
    <w:rsid w:val="00174CF0"/>
    <w:rsid w:val="001759DB"/>
    <w:rsid w:val="00176B75"/>
    <w:rsid w:val="001777D5"/>
    <w:rsid w:val="00180A32"/>
    <w:rsid w:val="001813A6"/>
    <w:rsid w:val="001817FB"/>
    <w:rsid w:val="001831FF"/>
    <w:rsid w:val="001844B3"/>
    <w:rsid w:val="00184E3B"/>
    <w:rsid w:val="00185110"/>
    <w:rsid w:val="001852E9"/>
    <w:rsid w:val="001856E3"/>
    <w:rsid w:val="00186C1C"/>
    <w:rsid w:val="001878B1"/>
    <w:rsid w:val="00187FCF"/>
    <w:rsid w:val="00190315"/>
    <w:rsid w:val="00190588"/>
    <w:rsid w:val="00191151"/>
    <w:rsid w:val="00191A58"/>
    <w:rsid w:val="00191A84"/>
    <w:rsid w:val="00191C19"/>
    <w:rsid w:val="00192079"/>
    <w:rsid w:val="0019217C"/>
    <w:rsid w:val="001922FD"/>
    <w:rsid w:val="001923A9"/>
    <w:rsid w:val="00192F38"/>
    <w:rsid w:val="0019404A"/>
    <w:rsid w:val="00194108"/>
    <w:rsid w:val="00194982"/>
    <w:rsid w:val="00194B0A"/>
    <w:rsid w:val="00195735"/>
    <w:rsid w:val="00195F7A"/>
    <w:rsid w:val="00196719"/>
    <w:rsid w:val="001A07D5"/>
    <w:rsid w:val="001A112D"/>
    <w:rsid w:val="001A14AA"/>
    <w:rsid w:val="001A167B"/>
    <w:rsid w:val="001A1D18"/>
    <w:rsid w:val="001A2FE3"/>
    <w:rsid w:val="001A36BF"/>
    <w:rsid w:val="001A4F05"/>
    <w:rsid w:val="001A54D9"/>
    <w:rsid w:val="001A557A"/>
    <w:rsid w:val="001A5C1A"/>
    <w:rsid w:val="001A603F"/>
    <w:rsid w:val="001A61AB"/>
    <w:rsid w:val="001A698C"/>
    <w:rsid w:val="001A7789"/>
    <w:rsid w:val="001A77EF"/>
    <w:rsid w:val="001B2025"/>
    <w:rsid w:val="001B2D7B"/>
    <w:rsid w:val="001B38E8"/>
    <w:rsid w:val="001B42AC"/>
    <w:rsid w:val="001B455E"/>
    <w:rsid w:val="001B552E"/>
    <w:rsid w:val="001B5BD1"/>
    <w:rsid w:val="001B5D1C"/>
    <w:rsid w:val="001C16DC"/>
    <w:rsid w:val="001C19C1"/>
    <w:rsid w:val="001C1B82"/>
    <w:rsid w:val="001C2580"/>
    <w:rsid w:val="001C2D95"/>
    <w:rsid w:val="001C331A"/>
    <w:rsid w:val="001C3F4D"/>
    <w:rsid w:val="001C5124"/>
    <w:rsid w:val="001C6229"/>
    <w:rsid w:val="001D16B4"/>
    <w:rsid w:val="001D1D36"/>
    <w:rsid w:val="001D4AAF"/>
    <w:rsid w:val="001D4D1B"/>
    <w:rsid w:val="001D4D4A"/>
    <w:rsid w:val="001D517E"/>
    <w:rsid w:val="001D519A"/>
    <w:rsid w:val="001D5524"/>
    <w:rsid w:val="001D640E"/>
    <w:rsid w:val="001D6C5F"/>
    <w:rsid w:val="001E02EF"/>
    <w:rsid w:val="001E066F"/>
    <w:rsid w:val="001E113E"/>
    <w:rsid w:val="001E1BAD"/>
    <w:rsid w:val="001E1DB1"/>
    <w:rsid w:val="001E244D"/>
    <w:rsid w:val="001E31BC"/>
    <w:rsid w:val="001E4332"/>
    <w:rsid w:val="001E4ABB"/>
    <w:rsid w:val="001E4EA6"/>
    <w:rsid w:val="001E5B49"/>
    <w:rsid w:val="001E6CF8"/>
    <w:rsid w:val="001E71C0"/>
    <w:rsid w:val="001E74D9"/>
    <w:rsid w:val="001E7EE3"/>
    <w:rsid w:val="001E7F96"/>
    <w:rsid w:val="001F07FA"/>
    <w:rsid w:val="001F129B"/>
    <w:rsid w:val="001F244A"/>
    <w:rsid w:val="001F261E"/>
    <w:rsid w:val="001F2961"/>
    <w:rsid w:val="001F3A9E"/>
    <w:rsid w:val="001F3ED8"/>
    <w:rsid w:val="001F4713"/>
    <w:rsid w:val="001F51F5"/>
    <w:rsid w:val="001F5266"/>
    <w:rsid w:val="001F59E7"/>
    <w:rsid w:val="001F5C60"/>
    <w:rsid w:val="001F5D65"/>
    <w:rsid w:val="001F6769"/>
    <w:rsid w:val="001F6DB8"/>
    <w:rsid w:val="001F6F44"/>
    <w:rsid w:val="001F757C"/>
    <w:rsid w:val="001F781D"/>
    <w:rsid w:val="001F7D2F"/>
    <w:rsid w:val="00200125"/>
    <w:rsid w:val="0020124D"/>
    <w:rsid w:val="00202C81"/>
    <w:rsid w:val="0020314F"/>
    <w:rsid w:val="00203443"/>
    <w:rsid w:val="0020373C"/>
    <w:rsid w:val="002044D8"/>
    <w:rsid w:val="00204A19"/>
    <w:rsid w:val="00204DEA"/>
    <w:rsid w:val="0020706E"/>
    <w:rsid w:val="00207511"/>
    <w:rsid w:val="00207EFA"/>
    <w:rsid w:val="00210007"/>
    <w:rsid w:val="002100DA"/>
    <w:rsid w:val="0021049D"/>
    <w:rsid w:val="00211151"/>
    <w:rsid w:val="00211A24"/>
    <w:rsid w:val="00212EEA"/>
    <w:rsid w:val="00212EF6"/>
    <w:rsid w:val="0021333C"/>
    <w:rsid w:val="0021357B"/>
    <w:rsid w:val="00213D5E"/>
    <w:rsid w:val="00213E37"/>
    <w:rsid w:val="0021474D"/>
    <w:rsid w:val="002149C9"/>
    <w:rsid w:val="00216951"/>
    <w:rsid w:val="00221AEE"/>
    <w:rsid w:val="002225C3"/>
    <w:rsid w:val="00222D5E"/>
    <w:rsid w:val="00223491"/>
    <w:rsid w:val="0022353F"/>
    <w:rsid w:val="00224AB9"/>
    <w:rsid w:val="00225D5B"/>
    <w:rsid w:val="00226200"/>
    <w:rsid w:val="0022661A"/>
    <w:rsid w:val="00227B19"/>
    <w:rsid w:val="00230E99"/>
    <w:rsid w:val="00232D27"/>
    <w:rsid w:val="00232F35"/>
    <w:rsid w:val="00233297"/>
    <w:rsid w:val="002346DB"/>
    <w:rsid w:val="002347D0"/>
    <w:rsid w:val="00235731"/>
    <w:rsid w:val="00236419"/>
    <w:rsid w:val="00236F5C"/>
    <w:rsid w:val="00237B71"/>
    <w:rsid w:val="00237CEC"/>
    <w:rsid w:val="00240BB9"/>
    <w:rsid w:val="0024118C"/>
    <w:rsid w:val="00241AA1"/>
    <w:rsid w:val="002437FD"/>
    <w:rsid w:val="00243A3A"/>
    <w:rsid w:val="00244E63"/>
    <w:rsid w:val="00245D64"/>
    <w:rsid w:val="00246EE5"/>
    <w:rsid w:val="00247001"/>
    <w:rsid w:val="00247128"/>
    <w:rsid w:val="0024795B"/>
    <w:rsid w:val="0024797F"/>
    <w:rsid w:val="00247C2E"/>
    <w:rsid w:val="0025173E"/>
    <w:rsid w:val="00251830"/>
    <w:rsid w:val="0025242C"/>
    <w:rsid w:val="002524A6"/>
    <w:rsid w:val="00252D87"/>
    <w:rsid w:val="0025310C"/>
    <w:rsid w:val="002533CC"/>
    <w:rsid w:val="0025355C"/>
    <w:rsid w:val="0025465A"/>
    <w:rsid w:val="00254A80"/>
    <w:rsid w:val="00255187"/>
    <w:rsid w:val="00255555"/>
    <w:rsid w:val="002558AF"/>
    <w:rsid w:val="00255C8D"/>
    <w:rsid w:val="00256CD8"/>
    <w:rsid w:val="002573DF"/>
    <w:rsid w:val="00260704"/>
    <w:rsid w:val="0026074F"/>
    <w:rsid w:val="00260784"/>
    <w:rsid w:val="00261686"/>
    <w:rsid w:val="002647FF"/>
    <w:rsid w:val="00267BCA"/>
    <w:rsid w:val="00272248"/>
    <w:rsid w:val="00272CF1"/>
    <w:rsid w:val="00273360"/>
    <w:rsid w:val="0027373A"/>
    <w:rsid w:val="00273BD1"/>
    <w:rsid w:val="00273DEC"/>
    <w:rsid w:val="00274066"/>
    <w:rsid w:val="00274644"/>
    <w:rsid w:val="00274B7E"/>
    <w:rsid w:val="00275D01"/>
    <w:rsid w:val="00275E78"/>
    <w:rsid w:val="0027717D"/>
    <w:rsid w:val="00277DAA"/>
    <w:rsid w:val="0028188D"/>
    <w:rsid w:val="00283414"/>
    <w:rsid w:val="00283A6B"/>
    <w:rsid w:val="00283AC7"/>
    <w:rsid w:val="0028470D"/>
    <w:rsid w:val="0028503E"/>
    <w:rsid w:val="00285E4A"/>
    <w:rsid w:val="002869EC"/>
    <w:rsid w:val="002872DA"/>
    <w:rsid w:val="00287505"/>
    <w:rsid w:val="00290D88"/>
    <w:rsid w:val="002915D9"/>
    <w:rsid w:val="00291ACA"/>
    <w:rsid w:val="00293E80"/>
    <w:rsid w:val="0029413B"/>
    <w:rsid w:val="0029540B"/>
    <w:rsid w:val="00296065"/>
    <w:rsid w:val="00297273"/>
    <w:rsid w:val="00297433"/>
    <w:rsid w:val="0029757B"/>
    <w:rsid w:val="002A0889"/>
    <w:rsid w:val="002A2280"/>
    <w:rsid w:val="002A33B7"/>
    <w:rsid w:val="002A33FB"/>
    <w:rsid w:val="002A346C"/>
    <w:rsid w:val="002A3F2D"/>
    <w:rsid w:val="002A4D5C"/>
    <w:rsid w:val="002A5A27"/>
    <w:rsid w:val="002A64F7"/>
    <w:rsid w:val="002A790C"/>
    <w:rsid w:val="002A7F47"/>
    <w:rsid w:val="002B080E"/>
    <w:rsid w:val="002B34D5"/>
    <w:rsid w:val="002B389F"/>
    <w:rsid w:val="002B3F69"/>
    <w:rsid w:val="002B5EC5"/>
    <w:rsid w:val="002B7639"/>
    <w:rsid w:val="002B7C8A"/>
    <w:rsid w:val="002C0349"/>
    <w:rsid w:val="002C090F"/>
    <w:rsid w:val="002C0CC4"/>
    <w:rsid w:val="002C102F"/>
    <w:rsid w:val="002C26D3"/>
    <w:rsid w:val="002C6C73"/>
    <w:rsid w:val="002C6CF6"/>
    <w:rsid w:val="002C7C60"/>
    <w:rsid w:val="002D0217"/>
    <w:rsid w:val="002D04D1"/>
    <w:rsid w:val="002D0A7B"/>
    <w:rsid w:val="002D1D34"/>
    <w:rsid w:val="002D2F6D"/>
    <w:rsid w:val="002D4257"/>
    <w:rsid w:val="002D4D12"/>
    <w:rsid w:val="002D4D1C"/>
    <w:rsid w:val="002D5243"/>
    <w:rsid w:val="002D5864"/>
    <w:rsid w:val="002D5C72"/>
    <w:rsid w:val="002D6105"/>
    <w:rsid w:val="002D6B9A"/>
    <w:rsid w:val="002D7D8B"/>
    <w:rsid w:val="002E0AF5"/>
    <w:rsid w:val="002E12C2"/>
    <w:rsid w:val="002E28AF"/>
    <w:rsid w:val="002E29D3"/>
    <w:rsid w:val="002E363C"/>
    <w:rsid w:val="002E49E9"/>
    <w:rsid w:val="002E5B75"/>
    <w:rsid w:val="002F01D5"/>
    <w:rsid w:val="002F1390"/>
    <w:rsid w:val="002F1500"/>
    <w:rsid w:val="002F2B23"/>
    <w:rsid w:val="002F457C"/>
    <w:rsid w:val="002F4915"/>
    <w:rsid w:val="002F4C09"/>
    <w:rsid w:val="002F51A6"/>
    <w:rsid w:val="002F5317"/>
    <w:rsid w:val="002F5F86"/>
    <w:rsid w:val="002F61AB"/>
    <w:rsid w:val="002F6A8B"/>
    <w:rsid w:val="002F6B51"/>
    <w:rsid w:val="002F71E6"/>
    <w:rsid w:val="00300031"/>
    <w:rsid w:val="003001E1"/>
    <w:rsid w:val="00300FB7"/>
    <w:rsid w:val="00301630"/>
    <w:rsid w:val="00301F9A"/>
    <w:rsid w:val="003023B0"/>
    <w:rsid w:val="00302C95"/>
    <w:rsid w:val="00302F85"/>
    <w:rsid w:val="00303051"/>
    <w:rsid w:val="00303A8F"/>
    <w:rsid w:val="0030486C"/>
    <w:rsid w:val="00305CE3"/>
    <w:rsid w:val="00305E82"/>
    <w:rsid w:val="003063F5"/>
    <w:rsid w:val="003064AA"/>
    <w:rsid w:val="00307642"/>
    <w:rsid w:val="00307FA5"/>
    <w:rsid w:val="003102E8"/>
    <w:rsid w:val="00310719"/>
    <w:rsid w:val="00310AD1"/>
    <w:rsid w:val="00310BE1"/>
    <w:rsid w:val="00312550"/>
    <w:rsid w:val="0031271F"/>
    <w:rsid w:val="0031329B"/>
    <w:rsid w:val="00314FA4"/>
    <w:rsid w:val="00315C60"/>
    <w:rsid w:val="003160FB"/>
    <w:rsid w:val="00316F83"/>
    <w:rsid w:val="0031755B"/>
    <w:rsid w:val="00317759"/>
    <w:rsid w:val="003214BE"/>
    <w:rsid w:val="00321A85"/>
    <w:rsid w:val="00321FF0"/>
    <w:rsid w:val="00322E65"/>
    <w:rsid w:val="00324BD5"/>
    <w:rsid w:val="003265CE"/>
    <w:rsid w:val="00326B78"/>
    <w:rsid w:val="00326CF3"/>
    <w:rsid w:val="00327A50"/>
    <w:rsid w:val="00330A9E"/>
    <w:rsid w:val="00332315"/>
    <w:rsid w:val="00333777"/>
    <w:rsid w:val="00333EC0"/>
    <w:rsid w:val="0033425B"/>
    <w:rsid w:val="00334E43"/>
    <w:rsid w:val="0033563B"/>
    <w:rsid w:val="00335C3D"/>
    <w:rsid w:val="00335FD8"/>
    <w:rsid w:val="003360C7"/>
    <w:rsid w:val="00336AD3"/>
    <w:rsid w:val="003417A5"/>
    <w:rsid w:val="00341A99"/>
    <w:rsid w:val="00342D18"/>
    <w:rsid w:val="00342FDB"/>
    <w:rsid w:val="0034422C"/>
    <w:rsid w:val="003446BA"/>
    <w:rsid w:val="00345DFC"/>
    <w:rsid w:val="003460AE"/>
    <w:rsid w:val="003461AA"/>
    <w:rsid w:val="003463D2"/>
    <w:rsid w:val="00347710"/>
    <w:rsid w:val="00347ADF"/>
    <w:rsid w:val="00347E21"/>
    <w:rsid w:val="00347F73"/>
    <w:rsid w:val="00347FED"/>
    <w:rsid w:val="003505D4"/>
    <w:rsid w:val="00351C13"/>
    <w:rsid w:val="00351DAF"/>
    <w:rsid w:val="00352193"/>
    <w:rsid w:val="003521CB"/>
    <w:rsid w:val="003522E4"/>
    <w:rsid w:val="00354786"/>
    <w:rsid w:val="003557D3"/>
    <w:rsid w:val="00356261"/>
    <w:rsid w:val="003564A1"/>
    <w:rsid w:val="00360760"/>
    <w:rsid w:val="0036113F"/>
    <w:rsid w:val="00361B71"/>
    <w:rsid w:val="0036288E"/>
    <w:rsid w:val="0036325E"/>
    <w:rsid w:val="00363315"/>
    <w:rsid w:val="003633BD"/>
    <w:rsid w:val="00363AB3"/>
    <w:rsid w:val="00363B5C"/>
    <w:rsid w:val="0036644D"/>
    <w:rsid w:val="00366896"/>
    <w:rsid w:val="0036696E"/>
    <w:rsid w:val="003670BC"/>
    <w:rsid w:val="003678E8"/>
    <w:rsid w:val="00367CF4"/>
    <w:rsid w:val="00370CDD"/>
    <w:rsid w:val="00372C3F"/>
    <w:rsid w:val="00373637"/>
    <w:rsid w:val="00374020"/>
    <w:rsid w:val="0037685E"/>
    <w:rsid w:val="003768BD"/>
    <w:rsid w:val="00376CF2"/>
    <w:rsid w:val="00377C68"/>
    <w:rsid w:val="00380BED"/>
    <w:rsid w:val="0038150E"/>
    <w:rsid w:val="00381DB7"/>
    <w:rsid w:val="00382626"/>
    <w:rsid w:val="00382898"/>
    <w:rsid w:val="00382970"/>
    <w:rsid w:val="003833BC"/>
    <w:rsid w:val="0038349A"/>
    <w:rsid w:val="00384A05"/>
    <w:rsid w:val="00384C26"/>
    <w:rsid w:val="003854C1"/>
    <w:rsid w:val="00386315"/>
    <w:rsid w:val="00386EF8"/>
    <w:rsid w:val="0038704E"/>
    <w:rsid w:val="0039098D"/>
    <w:rsid w:val="00391F64"/>
    <w:rsid w:val="003946FD"/>
    <w:rsid w:val="00395F10"/>
    <w:rsid w:val="00396096"/>
    <w:rsid w:val="003972DD"/>
    <w:rsid w:val="00397B7E"/>
    <w:rsid w:val="003A0E2B"/>
    <w:rsid w:val="003A2497"/>
    <w:rsid w:val="003A2602"/>
    <w:rsid w:val="003A360F"/>
    <w:rsid w:val="003A477C"/>
    <w:rsid w:val="003A4852"/>
    <w:rsid w:val="003A4D7C"/>
    <w:rsid w:val="003A552A"/>
    <w:rsid w:val="003A56F6"/>
    <w:rsid w:val="003A5985"/>
    <w:rsid w:val="003A6DBA"/>
    <w:rsid w:val="003B0E0A"/>
    <w:rsid w:val="003B1355"/>
    <w:rsid w:val="003B1FED"/>
    <w:rsid w:val="003B29B0"/>
    <w:rsid w:val="003B2B1F"/>
    <w:rsid w:val="003B342C"/>
    <w:rsid w:val="003B475A"/>
    <w:rsid w:val="003B47E2"/>
    <w:rsid w:val="003B4FD1"/>
    <w:rsid w:val="003B57C2"/>
    <w:rsid w:val="003B770C"/>
    <w:rsid w:val="003C03C9"/>
    <w:rsid w:val="003C1C53"/>
    <w:rsid w:val="003C2A44"/>
    <w:rsid w:val="003C36D0"/>
    <w:rsid w:val="003C3F86"/>
    <w:rsid w:val="003C5410"/>
    <w:rsid w:val="003C6255"/>
    <w:rsid w:val="003C62E5"/>
    <w:rsid w:val="003C6388"/>
    <w:rsid w:val="003C67DC"/>
    <w:rsid w:val="003C6AAD"/>
    <w:rsid w:val="003C6C90"/>
    <w:rsid w:val="003C7A0B"/>
    <w:rsid w:val="003C7BF0"/>
    <w:rsid w:val="003C7CED"/>
    <w:rsid w:val="003D0E64"/>
    <w:rsid w:val="003D1617"/>
    <w:rsid w:val="003D1F2A"/>
    <w:rsid w:val="003D2D19"/>
    <w:rsid w:val="003D42C1"/>
    <w:rsid w:val="003D7C3F"/>
    <w:rsid w:val="003D7E2E"/>
    <w:rsid w:val="003E0088"/>
    <w:rsid w:val="003E2049"/>
    <w:rsid w:val="003E2C10"/>
    <w:rsid w:val="003E2D36"/>
    <w:rsid w:val="003E4824"/>
    <w:rsid w:val="003E48D4"/>
    <w:rsid w:val="003E5012"/>
    <w:rsid w:val="003E562D"/>
    <w:rsid w:val="003E5912"/>
    <w:rsid w:val="003E5A92"/>
    <w:rsid w:val="003E6597"/>
    <w:rsid w:val="003E6DD7"/>
    <w:rsid w:val="003E774F"/>
    <w:rsid w:val="003F0198"/>
    <w:rsid w:val="003F0BDA"/>
    <w:rsid w:val="003F1DE8"/>
    <w:rsid w:val="003F2554"/>
    <w:rsid w:val="003F25B0"/>
    <w:rsid w:val="003F35D5"/>
    <w:rsid w:val="003F3ADE"/>
    <w:rsid w:val="003F410A"/>
    <w:rsid w:val="003F4F97"/>
    <w:rsid w:val="003F5472"/>
    <w:rsid w:val="003F6D81"/>
    <w:rsid w:val="003F7128"/>
    <w:rsid w:val="004006ED"/>
    <w:rsid w:val="00400B8E"/>
    <w:rsid w:val="00403BDF"/>
    <w:rsid w:val="00403ECD"/>
    <w:rsid w:val="00404525"/>
    <w:rsid w:val="004049CF"/>
    <w:rsid w:val="00404FC4"/>
    <w:rsid w:val="00405300"/>
    <w:rsid w:val="00405947"/>
    <w:rsid w:val="004063D6"/>
    <w:rsid w:val="00406914"/>
    <w:rsid w:val="00407B58"/>
    <w:rsid w:val="00410D58"/>
    <w:rsid w:val="004120F5"/>
    <w:rsid w:val="00412923"/>
    <w:rsid w:val="0041341D"/>
    <w:rsid w:val="00413B6F"/>
    <w:rsid w:val="00414688"/>
    <w:rsid w:val="00414EF8"/>
    <w:rsid w:val="00414F83"/>
    <w:rsid w:val="004155D3"/>
    <w:rsid w:val="0041569E"/>
    <w:rsid w:val="0041604C"/>
    <w:rsid w:val="004173D0"/>
    <w:rsid w:val="0042177B"/>
    <w:rsid w:val="0042212C"/>
    <w:rsid w:val="00422BF6"/>
    <w:rsid w:val="004234FE"/>
    <w:rsid w:val="00423B16"/>
    <w:rsid w:val="00423DCC"/>
    <w:rsid w:val="004245AB"/>
    <w:rsid w:val="004246CF"/>
    <w:rsid w:val="00424856"/>
    <w:rsid w:val="00425E24"/>
    <w:rsid w:val="00426E93"/>
    <w:rsid w:val="00427093"/>
    <w:rsid w:val="0042716A"/>
    <w:rsid w:val="00427773"/>
    <w:rsid w:val="00430057"/>
    <w:rsid w:val="0043154A"/>
    <w:rsid w:val="0043169C"/>
    <w:rsid w:val="00433EFB"/>
    <w:rsid w:val="00433FFE"/>
    <w:rsid w:val="004349ED"/>
    <w:rsid w:val="00436DC6"/>
    <w:rsid w:val="00437436"/>
    <w:rsid w:val="004374AE"/>
    <w:rsid w:val="00440DFE"/>
    <w:rsid w:val="004423BD"/>
    <w:rsid w:val="0044262E"/>
    <w:rsid w:val="00442F79"/>
    <w:rsid w:val="00444001"/>
    <w:rsid w:val="00445B08"/>
    <w:rsid w:val="0044656D"/>
    <w:rsid w:val="004514D5"/>
    <w:rsid w:val="00452469"/>
    <w:rsid w:val="00452B42"/>
    <w:rsid w:val="00452FDD"/>
    <w:rsid w:val="004531A7"/>
    <w:rsid w:val="004536B2"/>
    <w:rsid w:val="0045398E"/>
    <w:rsid w:val="00454992"/>
    <w:rsid w:val="0045553B"/>
    <w:rsid w:val="004556BC"/>
    <w:rsid w:val="004563FC"/>
    <w:rsid w:val="00456C04"/>
    <w:rsid w:val="00456D0E"/>
    <w:rsid w:val="00456D77"/>
    <w:rsid w:val="0046037F"/>
    <w:rsid w:val="004604D1"/>
    <w:rsid w:val="00460845"/>
    <w:rsid w:val="004613D0"/>
    <w:rsid w:val="00461C59"/>
    <w:rsid w:val="00463BFD"/>
    <w:rsid w:val="00463C5C"/>
    <w:rsid w:val="00463C7D"/>
    <w:rsid w:val="00464F3C"/>
    <w:rsid w:val="004654F7"/>
    <w:rsid w:val="004661FD"/>
    <w:rsid w:val="004667F7"/>
    <w:rsid w:val="00467356"/>
    <w:rsid w:val="0046798E"/>
    <w:rsid w:val="0047007A"/>
    <w:rsid w:val="00470B1B"/>
    <w:rsid w:val="004711F7"/>
    <w:rsid w:val="00471799"/>
    <w:rsid w:val="00471DB8"/>
    <w:rsid w:val="00472650"/>
    <w:rsid w:val="0047279D"/>
    <w:rsid w:val="004737C8"/>
    <w:rsid w:val="00473A5C"/>
    <w:rsid w:val="004742B8"/>
    <w:rsid w:val="00474EFD"/>
    <w:rsid w:val="0047546D"/>
    <w:rsid w:val="00475B96"/>
    <w:rsid w:val="004777CA"/>
    <w:rsid w:val="004778F1"/>
    <w:rsid w:val="00481BC6"/>
    <w:rsid w:val="0048248B"/>
    <w:rsid w:val="0048352D"/>
    <w:rsid w:val="00483E62"/>
    <w:rsid w:val="004848B6"/>
    <w:rsid w:val="00484B06"/>
    <w:rsid w:val="00485079"/>
    <w:rsid w:val="00485389"/>
    <w:rsid w:val="00485A2F"/>
    <w:rsid w:val="00486464"/>
    <w:rsid w:val="004866A0"/>
    <w:rsid w:val="00486B2A"/>
    <w:rsid w:val="00487456"/>
    <w:rsid w:val="004905EA"/>
    <w:rsid w:val="00490B10"/>
    <w:rsid w:val="00490DFF"/>
    <w:rsid w:val="00491B50"/>
    <w:rsid w:val="00491CA8"/>
    <w:rsid w:val="00492252"/>
    <w:rsid w:val="004926A9"/>
    <w:rsid w:val="00492A85"/>
    <w:rsid w:val="00493B14"/>
    <w:rsid w:val="004943B7"/>
    <w:rsid w:val="00494D41"/>
    <w:rsid w:val="00495AFA"/>
    <w:rsid w:val="0049752E"/>
    <w:rsid w:val="00497802"/>
    <w:rsid w:val="00497F37"/>
    <w:rsid w:val="004A0B3F"/>
    <w:rsid w:val="004A1612"/>
    <w:rsid w:val="004A1C10"/>
    <w:rsid w:val="004A1F61"/>
    <w:rsid w:val="004A30E1"/>
    <w:rsid w:val="004A4B98"/>
    <w:rsid w:val="004A5041"/>
    <w:rsid w:val="004A5F93"/>
    <w:rsid w:val="004A5FB1"/>
    <w:rsid w:val="004A6C06"/>
    <w:rsid w:val="004A6C3B"/>
    <w:rsid w:val="004A7274"/>
    <w:rsid w:val="004A7468"/>
    <w:rsid w:val="004B0A16"/>
    <w:rsid w:val="004B0AD4"/>
    <w:rsid w:val="004B11AA"/>
    <w:rsid w:val="004B2A63"/>
    <w:rsid w:val="004B3330"/>
    <w:rsid w:val="004B33AC"/>
    <w:rsid w:val="004B34A3"/>
    <w:rsid w:val="004B43CE"/>
    <w:rsid w:val="004B4930"/>
    <w:rsid w:val="004B4DB2"/>
    <w:rsid w:val="004B5BB2"/>
    <w:rsid w:val="004B5DBC"/>
    <w:rsid w:val="004B62DE"/>
    <w:rsid w:val="004B6E73"/>
    <w:rsid w:val="004B6E82"/>
    <w:rsid w:val="004C0834"/>
    <w:rsid w:val="004C242E"/>
    <w:rsid w:val="004C27E8"/>
    <w:rsid w:val="004C2858"/>
    <w:rsid w:val="004C2ED9"/>
    <w:rsid w:val="004C4A2E"/>
    <w:rsid w:val="004C4A89"/>
    <w:rsid w:val="004C5087"/>
    <w:rsid w:val="004C5DBB"/>
    <w:rsid w:val="004C6DF1"/>
    <w:rsid w:val="004C760C"/>
    <w:rsid w:val="004C763B"/>
    <w:rsid w:val="004C7C5C"/>
    <w:rsid w:val="004D0E2F"/>
    <w:rsid w:val="004D1222"/>
    <w:rsid w:val="004D1E5F"/>
    <w:rsid w:val="004D1F8F"/>
    <w:rsid w:val="004D3885"/>
    <w:rsid w:val="004D4819"/>
    <w:rsid w:val="004D4C4C"/>
    <w:rsid w:val="004D5852"/>
    <w:rsid w:val="004D596C"/>
    <w:rsid w:val="004D629D"/>
    <w:rsid w:val="004D6F8C"/>
    <w:rsid w:val="004D7EFB"/>
    <w:rsid w:val="004E18F6"/>
    <w:rsid w:val="004E2F75"/>
    <w:rsid w:val="004E30D3"/>
    <w:rsid w:val="004E3AE9"/>
    <w:rsid w:val="004E4127"/>
    <w:rsid w:val="004E4A98"/>
    <w:rsid w:val="004E5E23"/>
    <w:rsid w:val="004E79E5"/>
    <w:rsid w:val="004E7D79"/>
    <w:rsid w:val="004E7F32"/>
    <w:rsid w:val="004F0773"/>
    <w:rsid w:val="004F0C34"/>
    <w:rsid w:val="004F0C8B"/>
    <w:rsid w:val="004F0DC6"/>
    <w:rsid w:val="004F1E58"/>
    <w:rsid w:val="004F20C3"/>
    <w:rsid w:val="004F24B2"/>
    <w:rsid w:val="004F3C77"/>
    <w:rsid w:val="004F6B57"/>
    <w:rsid w:val="004F757A"/>
    <w:rsid w:val="004F7BBB"/>
    <w:rsid w:val="005009F8"/>
    <w:rsid w:val="00501E94"/>
    <w:rsid w:val="00502055"/>
    <w:rsid w:val="00502088"/>
    <w:rsid w:val="005021B2"/>
    <w:rsid w:val="00504153"/>
    <w:rsid w:val="0050475B"/>
    <w:rsid w:val="00505554"/>
    <w:rsid w:val="00506171"/>
    <w:rsid w:val="00506899"/>
    <w:rsid w:val="00506934"/>
    <w:rsid w:val="005072CF"/>
    <w:rsid w:val="00510B55"/>
    <w:rsid w:val="00510DF1"/>
    <w:rsid w:val="00511AAB"/>
    <w:rsid w:val="00513175"/>
    <w:rsid w:val="005134A3"/>
    <w:rsid w:val="00513C68"/>
    <w:rsid w:val="005141F9"/>
    <w:rsid w:val="0051471F"/>
    <w:rsid w:val="00514A34"/>
    <w:rsid w:val="005153EE"/>
    <w:rsid w:val="00515B30"/>
    <w:rsid w:val="00516F6B"/>
    <w:rsid w:val="00517F61"/>
    <w:rsid w:val="0052027B"/>
    <w:rsid w:val="00520D8E"/>
    <w:rsid w:val="00520FF1"/>
    <w:rsid w:val="00521EAC"/>
    <w:rsid w:val="0052247E"/>
    <w:rsid w:val="00522C8A"/>
    <w:rsid w:val="005235EB"/>
    <w:rsid w:val="00523C30"/>
    <w:rsid w:val="0052498F"/>
    <w:rsid w:val="0052532B"/>
    <w:rsid w:val="005257B0"/>
    <w:rsid w:val="00526597"/>
    <w:rsid w:val="00526D8B"/>
    <w:rsid w:val="005270E8"/>
    <w:rsid w:val="00530101"/>
    <w:rsid w:val="005304BF"/>
    <w:rsid w:val="00530921"/>
    <w:rsid w:val="00530976"/>
    <w:rsid w:val="0053200A"/>
    <w:rsid w:val="0053239D"/>
    <w:rsid w:val="00532D6A"/>
    <w:rsid w:val="00533C3D"/>
    <w:rsid w:val="00535A11"/>
    <w:rsid w:val="0053739E"/>
    <w:rsid w:val="00537B25"/>
    <w:rsid w:val="005403BB"/>
    <w:rsid w:val="00540AF9"/>
    <w:rsid w:val="00542862"/>
    <w:rsid w:val="00543169"/>
    <w:rsid w:val="00544ECA"/>
    <w:rsid w:val="005455A3"/>
    <w:rsid w:val="00545BAC"/>
    <w:rsid w:val="005461EE"/>
    <w:rsid w:val="0055067B"/>
    <w:rsid w:val="00550A45"/>
    <w:rsid w:val="00550EC3"/>
    <w:rsid w:val="0055209B"/>
    <w:rsid w:val="00554B40"/>
    <w:rsid w:val="00555697"/>
    <w:rsid w:val="0055575F"/>
    <w:rsid w:val="00555FB4"/>
    <w:rsid w:val="00560008"/>
    <w:rsid w:val="00560C08"/>
    <w:rsid w:val="0056145A"/>
    <w:rsid w:val="00561DF4"/>
    <w:rsid w:val="005621DC"/>
    <w:rsid w:val="005628D2"/>
    <w:rsid w:val="00562EB3"/>
    <w:rsid w:val="005646E1"/>
    <w:rsid w:val="00564718"/>
    <w:rsid w:val="0056496C"/>
    <w:rsid w:val="0056612C"/>
    <w:rsid w:val="005679E5"/>
    <w:rsid w:val="00567EBB"/>
    <w:rsid w:val="00570D72"/>
    <w:rsid w:val="00572BF2"/>
    <w:rsid w:val="00573396"/>
    <w:rsid w:val="005745CC"/>
    <w:rsid w:val="00575BE9"/>
    <w:rsid w:val="00575DB5"/>
    <w:rsid w:val="0057715A"/>
    <w:rsid w:val="00577A9D"/>
    <w:rsid w:val="0058062F"/>
    <w:rsid w:val="00580708"/>
    <w:rsid w:val="005812AF"/>
    <w:rsid w:val="0058181A"/>
    <w:rsid w:val="0058184E"/>
    <w:rsid w:val="00581F8B"/>
    <w:rsid w:val="005828CA"/>
    <w:rsid w:val="00582EBB"/>
    <w:rsid w:val="00584262"/>
    <w:rsid w:val="00584AFF"/>
    <w:rsid w:val="00584B06"/>
    <w:rsid w:val="00585321"/>
    <w:rsid w:val="005868DD"/>
    <w:rsid w:val="00586A99"/>
    <w:rsid w:val="00586DEC"/>
    <w:rsid w:val="00587F66"/>
    <w:rsid w:val="00591FBA"/>
    <w:rsid w:val="00592685"/>
    <w:rsid w:val="005941B0"/>
    <w:rsid w:val="00594D03"/>
    <w:rsid w:val="00594F32"/>
    <w:rsid w:val="0059519C"/>
    <w:rsid w:val="00595547"/>
    <w:rsid w:val="00595F0E"/>
    <w:rsid w:val="00596C58"/>
    <w:rsid w:val="005A032D"/>
    <w:rsid w:val="005A0A3B"/>
    <w:rsid w:val="005A0F52"/>
    <w:rsid w:val="005A0FA1"/>
    <w:rsid w:val="005A1298"/>
    <w:rsid w:val="005A2CBF"/>
    <w:rsid w:val="005A436E"/>
    <w:rsid w:val="005A440F"/>
    <w:rsid w:val="005A556B"/>
    <w:rsid w:val="005A5BA5"/>
    <w:rsid w:val="005A6D63"/>
    <w:rsid w:val="005A708C"/>
    <w:rsid w:val="005A7DF2"/>
    <w:rsid w:val="005B0362"/>
    <w:rsid w:val="005B0B82"/>
    <w:rsid w:val="005B0F83"/>
    <w:rsid w:val="005B12FE"/>
    <w:rsid w:val="005B20F8"/>
    <w:rsid w:val="005B2452"/>
    <w:rsid w:val="005B4E56"/>
    <w:rsid w:val="005B4F13"/>
    <w:rsid w:val="005B6689"/>
    <w:rsid w:val="005B726F"/>
    <w:rsid w:val="005B78B5"/>
    <w:rsid w:val="005C04AA"/>
    <w:rsid w:val="005C12C5"/>
    <w:rsid w:val="005C2C32"/>
    <w:rsid w:val="005C2EB8"/>
    <w:rsid w:val="005C2F0A"/>
    <w:rsid w:val="005C2F49"/>
    <w:rsid w:val="005C34F8"/>
    <w:rsid w:val="005C3724"/>
    <w:rsid w:val="005C4103"/>
    <w:rsid w:val="005C65D0"/>
    <w:rsid w:val="005C6FC0"/>
    <w:rsid w:val="005C72DD"/>
    <w:rsid w:val="005C793E"/>
    <w:rsid w:val="005C7BDF"/>
    <w:rsid w:val="005D031D"/>
    <w:rsid w:val="005D0B1F"/>
    <w:rsid w:val="005D0E96"/>
    <w:rsid w:val="005D100F"/>
    <w:rsid w:val="005D157E"/>
    <w:rsid w:val="005D2FCA"/>
    <w:rsid w:val="005D3461"/>
    <w:rsid w:val="005D3D5A"/>
    <w:rsid w:val="005D4ADC"/>
    <w:rsid w:val="005D4B95"/>
    <w:rsid w:val="005D5B56"/>
    <w:rsid w:val="005D5F09"/>
    <w:rsid w:val="005D6DF2"/>
    <w:rsid w:val="005D70C7"/>
    <w:rsid w:val="005D7F4B"/>
    <w:rsid w:val="005E10BE"/>
    <w:rsid w:val="005E43AC"/>
    <w:rsid w:val="005E4FED"/>
    <w:rsid w:val="005E5A3A"/>
    <w:rsid w:val="005E5C1E"/>
    <w:rsid w:val="005E5EB9"/>
    <w:rsid w:val="005E633A"/>
    <w:rsid w:val="005E67C8"/>
    <w:rsid w:val="005E7E46"/>
    <w:rsid w:val="005F04FA"/>
    <w:rsid w:val="005F0641"/>
    <w:rsid w:val="005F1802"/>
    <w:rsid w:val="005F2395"/>
    <w:rsid w:val="005F2BF9"/>
    <w:rsid w:val="005F38FF"/>
    <w:rsid w:val="005F4E45"/>
    <w:rsid w:val="005F5137"/>
    <w:rsid w:val="005F6809"/>
    <w:rsid w:val="005F6FED"/>
    <w:rsid w:val="005F7811"/>
    <w:rsid w:val="005F7EB5"/>
    <w:rsid w:val="00600263"/>
    <w:rsid w:val="00600E5F"/>
    <w:rsid w:val="00600EC6"/>
    <w:rsid w:val="00601364"/>
    <w:rsid w:val="006015D1"/>
    <w:rsid w:val="00601954"/>
    <w:rsid w:val="006020CB"/>
    <w:rsid w:val="00602787"/>
    <w:rsid w:val="0060386B"/>
    <w:rsid w:val="006056F5"/>
    <w:rsid w:val="00605F10"/>
    <w:rsid w:val="00606244"/>
    <w:rsid w:val="00606534"/>
    <w:rsid w:val="00606B30"/>
    <w:rsid w:val="00607190"/>
    <w:rsid w:val="00607624"/>
    <w:rsid w:val="00607CB7"/>
    <w:rsid w:val="00610200"/>
    <w:rsid w:val="006122FE"/>
    <w:rsid w:val="00612902"/>
    <w:rsid w:val="00613C9E"/>
    <w:rsid w:val="006153F6"/>
    <w:rsid w:val="00617FC3"/>
    <w:rsid w:val="0062056F"/>
    <w:rsid w:val="006215F8"/>
    <w:rsid w:val="00621FB6"/>
    <w:rsid w:val="0062262B"/>
    <w:rsid w:val="00622AEB"/>
    <w:rsid w:val="0062353D"/>
    <w:rsid w:val="00623D69"/>
    <w:rsid w:val="00624B31"/>
    <w:rsid w:val="00624C5E"/>
    <w:rsid w:val="00624F19"/>
    <w:rsid w:val="0062556F"/>
    <w:rsid w:val="00627930"/>
    <w:rsid w:val="006312EE"/>
    <w:rsid w:val="00631898"/>
    <w:rsid w:val="00633A75"/>
    <w:rsid w:val="00634624"/>
    <w:rsid w:val="00634656"/>
    <w:rsid w:val="00635F5B"/>
    <w:rsid w:val="0063638A"/>
    <w:rsid w:val="00636D72"/>
    <w:rsid w:val="00636FDB"/>
    <w:rsid w:val="006375DF"/>
    <w:rsid w:val="006376D5"/>
    <w:rsid w:val="00637EAB"/>
    <w:rsid w:val="00640129"/>
    <w:rsid w:val="00641513"/>
    <w:rsid w:val="00641F11"/>
    <w:rsid w:val="00642E26"/>
    <w:rsid w:val="00643D99"/>
    <w:rsid w:val="00644221"/>
    <w:rsid w:val="00645772"/>
    <w:rsid w:val="006461F4"/>
    <w:rsid w:val="00646B2F"/>
    <w:rsid w:val="00646E13"/>
    <w:rsid w:val="006504B5"/>
    <w:rsid w:val="00651A46"/>
    <w:rsid w:val="00651B40"/>
    <w:rsid w:val="00651DDF"/>
    <w:rsid w:val="00653193"/>
    <w:rsid w:val="00653BBA"/>
    <w:rsid w:val="00655AD3"/>
    <w:rsid w:val="0065675C"/>
    <w:rsid w:val="0065785E"/>
    <w:rsid w:val="00657D67"/>
    <w:rsid w:val="00660B3F"/>
    <w:rsid w:val="00660C21"/>
    <w:rsid w:val="006613E7"/>
    <w:rsid w:val="00661AD7"/>
    <w:rsid w:val="00664A9B"/>
    <w:rsid w:val="00664B69"/>
    <w:rsid w:val="0066566C"/>
    <w:rsid w:val="0066577D"/>
    <w:rsid w:val="00666564"/>
    <w:rsid w:val="00666583"/>
    <w:rsid w:val="006667B0"/>
    <w:rsid w:val="00667C88"/>
    <w:rsid w:val="0067067D"/>
    <w:rsid w:val="00670E96"/>
    <w:rsid w:val="00671F3C"/>
    <w:rsid w:val="00671F4B"/>
    <w:rsid w:val="00672A2D"/>
    <w:rsid w:val="006736F7"/>
    <w:rsid w:val="00673B92"/>
    <w:rsid w:val="00673D50"/>
    <w:rsid w:val="00674CA1"/>
    <w:rsid w:val="0067505E"/>
    <w:rsid w:val="006755BC"/>
    <w:rsid w:val="0067598D"/>
    <w:rsid w:val="00675BAC"/>
    <w:rsid w:val="0067616D"/>
    <w:rsid w:val="006774DB"/>
    <w:rsid w:val="00680218"/>
    <w:rsid w:val="00680448"/>
    <w:rsid w:val="006808F6"/>
    <w:rsid w:val="00680D41"/>
    <w:rsid w:val="00681811"/>
    <w:rsid w:val="006825CD"/>
    <w:rsid w:val="00682650"/>
    <w:rsid w:val="00682DAB"/>
    <w:rsid w:val="0068315E"/>
    <w:rsid w:val="00683AD7"/>
    <w:rsid w:val="00684BAD"/>
    <w:rsid w:val="00684C77"/>
    <w:rsid w:val="0068537A"/>
    <w:rsid w:val="0068570C"/>
    <w:rsid w:val="00685ABC"/>
    <w:rsid w:val="00687159"/>
    <w:rsid w:val="00690229"/>
    <w:rsid w:val="00690A0E"/>
    <w:rsid w:val="006931B9"/>
    <w:rsid w:val="006941EF"/>
    <w:rsid w:val="00694306"/>
    <w:rsid w:val="0069437F"/>
    <w:rsid w:val="0069493E"/>
    <w:rsid w:val="006957F3"/>
    <w:rsid w:val="00696F92"/>
    <w:rsid w:val="006977C4"/>
    <w:rsid w:val="006A0D43"/>
    <w:rsid w:val="006A1D83"/>
    <w:rsid w:val="006A2456"/>
    <w:rsid w:val="006A4610"/>
    <w:rsid w:val="006A4F69"/>
    <w:rsid w:val="006A61D2"/>
    <w:rsid w:val="006A6428"/>
    <w:rsid w:val="006A7341"/>
    <w:rsid w:val="006B01DC"/>
    <w:rsid w:val="006B03A2"/>
    <w:rsid w:val="006B072C"/>
    <w:rsid w:val="006B092F"/>
    <w:rsid w:val="006B127E"/>
    <w:rsid w:val="006B1BD7"/>
    <w:rsid w:val="006B2902"/>
    <w:rsid w:val="006B2A70"/>
    <w:rsid w:val="006B4812"/>
    <w:rsid w:val="006B5694"/>
    <w:rsid w:val="006B5C6F"/>
    <w:rsid w:val="006B6AE9"/>
    <w:rsid w:val="006B759B"/>
    <w:rsid w:val="006C0678"/>
    <w:rsid w:val="006C080B"/>
    <w:rsid w:val="006C0EA1"/>
    <w:rsid w:val="006C1ED9"/>
    <w:rsid w:val="006C2D0E"/>
    <w:rsid w:val="006C3C40"/>
    <w:rsid w:val="006C463E"/>
    <w:rsid w:val="006C4BC7"/>
    <w:rsid w:val="006C5813"/>
    <w:rsid w:val="006C5B54"/>
    <w:rsid w:val="006C5F92"/>
    <w:rsid w:val="006C74D6"/>
    <w:rsid w:val="006C777F"/>
    <w:rsid w:val="006C77FC"/>
    <w:rsid w:val="006C7A9D"/>
    <w:rsid w:val="006C7C8C"/>
    <w:rsid w:val="006D01CE"/>
    <w:rsid w:val="006D0B09"/>
    <w:rsid w:val="006D17E2"/>
    <w:rsid w:val="006D18DF"/>
    <w:rsid w:val="006D1DEF"/>
    <w:rsid w:val="006D229E"/>
    <w:rsid w:val="006D2D64"/>
    <w:rsid w:val="006D4A64"/>
    <w:rsid w:val="006D51A2"/>
    <w:rsid w:val="006D5B11"/>
    <w:rsid w:val="006D62B6"/>
    <w:rsid w:val="006D70A9"/>
    <w:rsid w:val="006D76D0"/>
    <w:rsid w:val="006E031E"/>
    <w:rsid w:val="006E085B"/>
    <w:rsid w:val="006E12A6"/>
    <w:rsid w:val="006E3253"/>
    <w:rsid w:val="006E3633"/>
    <w:rsid w:val="006E51CF"/>
    <w:rsid w:val="006E5C56"/>
    <w:rsid w:val="006E758D"/>
    <w:rsid w:val="006F06FF"/>
    <w:rsid w:val="006F15EA"/>
    <w:rsid w:val="006F17E8"/>
    <w:rsid w:val="006F2785"/>
    <w:rsid w:val="006F3363"/>
    <w:rsid w:val="006F396C"/>
    <w:rsid w:val="006F49D3"/>
    <w:rsid w:val="006F58F9"/>
    <w:rsid w:val="006F5D11"/>
    <w:rsid w:val="006F5F97"/>
    <w:rsid w:val="006F60A6"/>
    <w:rsid w:val="006F618B"/>
    <w:rsid w:val="006F7BE8"/>
    <w:rsid w:val="007006CA"/>
    <w:rsid w:val="0070082D"/>
    <w:rsid w:val="007019DB"/>
    <w:rsid w:val="00702CFF"/>
    <w:rsid w:val="00703626"/>
    <w:rsid w:val="00703A50"/>
    <w:rsid w:val="00704717"/>
    <w:rsid w:val="00705A4C"/>
    <w:rsid w:val="00705CE4"/>
    <w:rsid w:val="00706610"/>
    <w:rsid w:val="00706B6E"/>
    <w:rsid w:val="00706F23"/>
    <w:rsid w:val="007075EB"/>
    <w:rsid w:val="00710108"/>
    <w:rsid w:val="00712509"/>
    <w:rsid w:val="00712DD2"/>
    <w:rsid w:val="00714522"/>
    <w:rsid w:val="00714645"/>
    <w:rsid w:val="00714D0F"/>
    <w:rsid w:val="0071562C"/>
    <w:rsid w:val="00717100"/>
    <w:rsid w:val="007211C1"/>
    <w:rsid w:val="007215FD"/>
    <w:rsid w:val="00722358"/>
    <w:rsid w:val="00722B3D"/>
    <w:rsid w:val="00722B77"/>
    <w:rsid w:val="007233A0"/>
    <w:rsid w:val="007235B4"/>
    <w:rsid w:val="007237FE"/>
    <w:rsid w:val="0073006F"/>
    <w:rsid w:val="007300CB"/>
    <w:rsid w:val="00730BE1"/>
    <w:rsid w:val="00730D7A"/>
    <w:rsid w:val="00732290"/>
    <w:rsid w:val="007334B4"/>
    <w:rsid w:val="007346C1"/>
    <w:rsid w:val="007349FF"/>
    <w:rsid w:val="00735DC2"/>
    <w:rsid w:val="0073620C"/>
    <w:rsid w:val="00736680"/>
    <w:rsid w:val="007404D8"/>
    <w:rsid w:val="0074118F"/>
    <w:rsid w:val="007412D9"/>
    <w:rsid w:val="00741F61"/>
    <w:rsid w:val="0074323D"/>
    <w:rsid w:val="007432E5"/>
    <w:rsid w:val="00743477"/>
    <w:rsid w:val="00743F4D"/>
    <w:rsid w:val="007444B4"/>
    <w:rsid w:val="007449C0"/>
    <w:rsid w:val="00745A33"/>
    <w:rsid w:val="007462FB"/>
    <w:rsid w:val="007516AE"/>
    <w:rsid w:val="00751718"/>
    <w:rsid w:val="00752E40"/>
    <w:rsid w:val="00754DC7"/>
    <w:rsid w:val="00755035"/>
    <w:rsid w:val="00755110"/>
    <w:rsid w:val="00756E86"/>
    <w:rsid w:val="00761D94"/>
    <w:rsid w:val="007626B1"/>
    <w:rsid w:val="00763729"/>
    <w:rsid w:val="00763B36"/>
    <w:rsid w:val="00764968"/>
    <w:rsid w:val="0076509D"/>
    <w:rsid w:val="00765CC0"/>
    <w:rsid w:val="0076647E"/>
    <w:rsid w:val="00766DB8"/>
    <w:rsid w:val="007672C6"/>
    <w:rsid w:val="00767AFB"/>
    <w:rsid w:val="00771E27"/>
    <w:rsid w:val="00773A4E"/>
    <w:rsid w:val="0077462F"/>
    <w:rsid w:val="00774AF1"/>
    <w:rsid w:val="007755FF"/>
    <w:rsid w:val="00775771"/>
    <w:rsid w:val="007757FC"/>
    <w:rsid w:val="00775D75"/>
    <w:rsid w:val="0077629F"/>
    <w:rsid w:val="00776730"/>
    <w:rsid w:val="00777A82"/>
    <w:rsid w:val="00777D86"/>
    <w:rsid w:val="00780E2B"/>
    <w:rsid w:val="0078125F"/>
    <w:rsid w:val="00782E4C"/>
    <w:rsid w:val="00783732"/>
    <w:rsid w:val="007863B0"/>
    <w:rsid w:val="00786502"/>
    <w:rsid w:val="00786A10"/>
    <w:rsid w:val="00786C06"/>
    <w:rsid w:val="00786C76"/>
    <w:rsid w:val="00787FA1"/>
    <w:rsid w:val="00790220"/>
    <w:rsid w:val="007909DC"/>
    <w:rsid w:val="00791A03"/>
    <w:rsid w:val="00792107"/>
    <w:rsid w:val="007927B5"/>
    <w:rsid w:val="00793212"/>
    <w:rsid w:val="007933B0"/>
    <w:rsid w:val="007945E4"/>
    <w:rsid w:val="0079491D"/>
    <w:rsid w:val="007950EE"/>
    <w:rsid w:val="00795104"/>
    <w:rsid w:val="00795BE4"/>
    <w:rsid w:val="007A0ACF"/>
    <w:rsid w:val="007A14C1"/>
    <w:rsid w:val="007A1D94"/>
    <w:rsid w:val="007A297A"/>
    <w:rsid w:val="007A2EC7"/>
    <w:rsid w:val="007A4A95"/>
    <w:rsid w:val="007A4ECB"/>
    <w:rsid w:val="007A5367"/>
    <w:rsid w:val="007A5780"/>
    <w:rsid w:val="007A5F02"/>
    <w:rsid w:val="007A63F0"/>
    <w:rsid w:val="007B07FB"/>
    <w:rsid w:val="007B1CA3"/>
    <w:rsid w:val="007B1D96"/>
    <w:rsid w:val="007B2466"/>
    <w:rsid w:val="007B39EE"/>
    <w:rsid w:val="007B40AC"/>
    <w:rsid w:val="007B481F"/>
    <w:rsid w:val="007B4E55"/>
    <w:rsid w:val="007B70E0"/>
    <w:rsid w:val="007B733A"/>
    <w:rsid w:val="007B757F"/>
    <w:rsid w:val="007C062E"/>
    <w:rsid w:val="007C0D8A"/>
    <w:rsid w:val="007C1300"/>
    <w:rsid w:val="007C28F4"/>
    <w:rsid w:val="007C31A5"/>
    <w:rsid w:val="007C44AB"/>
    <w:rsid w:val="007C4B75"/>
    <w:rsid w:val="007C5220"/>
    <w:rsid w:val="007C5349"/>
    <w:rsid w:val="007C64EE"/>
    <w:rsid w:val="007C70E3"/>
    <w:rsid w:val="007D0487"/>
    <w:rsid w:val="007D08EC"/>
    <w:rsid w:val="007D0AAF"/>
    <w:rsid w:val="007D17CC"/>
    <w:rsid w:val="007D190D"/>
    <w:rsid w:val="007D1BAD"/>
    <w:rsid w:val="007D281D"/>
    <w:rsid w:val="007D2A44"/>
    <w:rsid w:val="007D2DCD"/>
    <w:rsid w:val="007D354F"/>
    <w:rsid w:val="007D46D5"/>
    <w:rsid w:val="007D6583"/>
    <w:rsid w:val="007D65FE"/>
    <w:rsid w:val="007D6626"/>
    <w:rsid w:val="007D6BD6"/>
    <w:rsid w:val="007D6F0E"/>
    <w:rsid w:val="007D74C5"/>
    <w:rsid w:val="007D7C99"/>
    <w:rsid w:val="007E0ABC"/>
    <w:rsid w:val="007E0BF6"/>
    <w:rsid w:val="007E0FD1"/>
    <w:rsid w:val="007E2DC4"/>
    <w:rsid w:val="007E573F"/>
    <w:rsid w:val="007E5B49"/>
    <w:rsid w:val="007E7016"/>
    <w:rsid w:val="007F039D"/>
    <w:rsid w:val="007F03D7"/>
    <w:rsid w:val="007F0972"/>
    <w:rsid w:val="007F0FA8"/>
    <w:rsid w:val="007F115F"/>
    <w:rsid w:val="007F39A6"/>
    <w:rsid w:val="007F40D2"/>
    <w:rsid w:val="007F48E0"/>
    <w:rsid w:val="007F48FA"/>
    <w:rsid w:val="007F7B72"/>
    <w:rsid w:val="0080088A"/>
    <w:rsid w:val="0080317B"/>
    <w:rsid w:val="00803D74"/>
    <w:rsid w:val="008044D7"/>
    <w:rsid w:val="00807F2C"/>
    <w:rsid w:val="00810554"/>
    <w:rsid w:val="00811CC5"/>
    <w:rsid w:val="00811CE4"/>
    <w:rsid w:val="00812BA0"/>
    <w:rsid w:val="00813272"/>
    <w:rsid w:val="008135DD"/>
    <w:rsid w:val="0081480C"/>
    <w:rsid w:val="008164DA"/>
    <w:rsid w:val="00817240"/>
    <w:rsid w:val="0081778D"/>
    <w:rsid w:val="00820187"/>
    <w:rsid w:val="0082387F"/>
    <w:rsid w:val="00823A0A"/>
    <w:rsid w:val="00823EAA"/>
    <w:rsid w:val="00824498"/>
    <w:rsid w:val="0082635A"/>
    <w:rsid w:val="0082672B"/>
    <w:rsid w:val="008277F3"/>
    <w:rsid w:val="008308A6"/>
    <w:rsid w:val="00830CB0"/>
    <w:rsid w:val="0083150E"/>
    <w:rsid w:val="00833467"/>
    <w:rsid w:val="00833BE1"/>
    <w:rsid w:val="00834348"/>
    <w:rsid w:val="00835F6F"/>
    <w:rsid w:val="00836166"/>
    <w:rsid w:val="0083716E"/>
    <w:rsid w:val="008416F0"/>
    <w:rsid w:val="00842AA4"/>
    <w:rsid w:val="00842CC2"/>
    <w:rsid w:val="008431C8"/>
    <w:rsid w:val="008431E4"/>
    <w:rsid w:val="00843314"/>
    <w:rsid w:val="008436C1"/>
    <w:rsid w:val="0084594F"/>
    <w:rsid w:val="00845B80"/>
    <w:rsid w:val="00845E70"/>
    <w:rsid w:val="00845EEC"/>
    <w:rsid w:val="00850A88"/>
    <w:rsid w:val="00851F4E"/>
    <w:rsid w:val="008523F2"/>
    <w:rsid w:val="008528CB"/>
    <w:rsid w:val="00852B9D"/>
    <w:rsid w:val="00853199"/>
    <w:rsid w:val="0085570D"/>
    <w:rsid w:val="00855711"/>
    <w:rsid w:val="008571BB"/>
    <w:rsid w:val="008576FE"/>
    <w:rsid w:val="00857752"/>
    <w:rsid w:val="00857AA9"/>
    <w:rsid w:val="00857EC4"/>
    <w:rsid w:val="0086077D"/>
    <w:rsid w:val="00860921"/>
    <w:rsid w:val="00860CE5"/>
    <w:rsid w:val="00861871"/>
    <w:rsid w:val="0086223E"/>
    <w:rsid w:val="008626DA"/>
    <w:rsid w:val="00862A65"/>
    <w:rsid w:val="008632D3"/>
    <w:rsid w:val="008641D8"/>
    <w:rsid w:val="008643BA"/>
    <w:rsid w:val="00864BF5"/>
    <w:rsid w:val="00867F82"/>
    <w:rsid w:val="00870E55"/>
    <w:rsid w:val="008713BA"/>
    <w:rsid w:val="0087165F"/>
    <w:rsid w:val="00871844"/>
    <w:rsid w:val="00871E11"/>
    <w:rsid w:val="00871E83"/>
    <w:rsid w:val="00874249"/>
    <w:rsid w:val="0087433B"/>
    <w:rsid w:val="00875D62"/>
    <w:rsid w:val="0087615E"/>
    <w:rsid w:val="00876CA2"/>
    <w:rsid w:val="00876D63"/>
    <w:rsid w:val="00876F37"/>
    <w:rsid w:val="008779ED"/>
    <w:rsid w:val="00880A14"/>
    <w:rsid w:val="00881347"/>
    <w:rsid w:val="00881B8E"/>
    <w:rsid w:val="00882281"/>
    <w:rsid w:val="008824AA"/>
    <w:rsid w:val="008825AC"/>
    <w:rsid w:val="0088335A"/>
    <w:rsid w:val="008843D8"/>
    <w:rsid w:val="00884572"/>
    <w:rsid w:val="00884B3C"/>
    <w:rsid w:val="00885AFD"/>
    <w:rsid w:val="008863E7"/>
    <w:rsid w:val="00886545"/>
    <w:rsid w:val="008902A5"/>
    <w:rsid w:val="008914E0"/>
    <w:rsid w:val="00891966"/>
    <w:rsid w:val="00892E7E"/>
    <w:rsid w:val="008958E0"/>
    <w:rsid w:val="00895C3D"/>
    <w:rsid w:val="0089636E"/>
    <w:rsid w:val="00896424"/>
    <w:rsid w:val="008970FA"/>
    <w:rsid w:val="008A132D"/>
    <w:rsid w:val="008A1659"/>
    <w:rsid w:val="008A25F0"/>
    <w:rsid w:val="008A2E9E"/>
    <w:rsid w:val="008A48B6"/>
    <w:rsid w:val="008A4E3E"/>
    <w:rsid w:val="008A5439"/>
    <w:rsid w:val="008A5531"/>
    <w:rsid w:val="008A61FF"/>
    <w:rsid w:val="008A629E"/>
    <w:rsid w:val="008A6540"/>
    <w:rsid w:val="008A71D7"/>
    <w:rsid w:val="008B0600"/>
    <w:rsid w:val="008B0CAA"/>
    <w:rsid w:val="008B21B9"/>
    <w:rsid w:val="008B224C"/>
    <w:rsid w:val="008B25E3"/>
    <w:rsid w:val="008B3B4C"/>
    <w:rsid w:val="008B59C7"/>
    <w:rsid w:val="008B62CE"/>
    <w:rsid w:val="008B6466"/>
    <w:rsid w:val="008C0179"/>
    <w:rsid w:val="008C01E2"/>
    <w:rsid w:val="008C0B38"/>
    <w:rsid w:val="008C0E5E"/>
    <w:rsid w:val="008C24A0"/>
    <w:rsid w:val="008C24EB"/>
    <w:rsid w:val="008C3133"/>
    <w:rsid w:val="008C31AC"/>
    <w:rsid w:val="008C376D"/>
    <w:rsid w:val="008C3979"/>
    <w:rsid w:val="008C4388"/>
    <w:rsid w:val="008C501F"/>
    <w:rsid w:val="008C597A"/>
    <w:rsid w:val="008C7230"/>
    <w:rsid w:val="008C7BF8"/>
    <w:rsid w:val="008D1135"/>
    <w:rsid w:val="008D1291"/>
    <w:rsid w:val="008D1A02"/>
    <w:rsid w:val="008D2521"/>
    <w:rsid w:val="008D27AC"/>
    <w:rsid w:val="008D2854"/>
    <w:rsid w:val="008D2A1B"/>
    <w:rsid w:val="008D3B3A"/>
    <w:rsid w:val="008D63DE"/>
    <w:rsid w:val="008D6645"/>
    <w:rsid w:val="008D67B8"/>
    <w:rsid w:val="008D67F0"/>
    <w:rsid w:val="008D6824"/>
    <w:rsid w:val="008D7999"/>
    <w:rsid w:val="008E00FD"/>
    <w:rsid w:val="008E01E9"/>
    <w:rsid w:val="008E053B"/>
    <w:rsid w:val="008E06AA"/>
    <w:rsid w:val="008E1CF3"/>
    <w:rsid w:val="008E2024"/>
    <w:rsid w:val="008E2607"/>
    <w:rsid w:val="008E4031"/>
    <w:rsid w:val="008E41C8"/>
    <w:rsid w:val="008E4765"/>
    <w:rsid w:val="008E5B2F"/>
    <w:rsid w:val="008E699A"/>
    <w:rsid w:val="008E7DEB"/>
    <w:rsid w:val="008F0996"/>
    <w:rsid w:val="008F0F42"/>
    <w:rsid w:val="008F157A"/>
    <w:rsid w:val="008F1A42"/>
    <w:rsid w:val="008F1AA2"/>
    <w:rsid w:val="008F2166"/>
    <w:rsid w:val="008F2A96"/>
    <w:rsid w:val="008F2F47"/>
    <w:rsid w:val="008F35A5"/>
    <w:rsid w:val="008F3ADB"/>
    <w:rsid w:val="008F58AE"/>
    <w:rsid w:val="008F5F8D"/>
    <w:rsid w:val="008F7204"/>
    <w:rsid w:val="008F7642"/>
    <w:rsid w:val="0090105D"/>
    <w:rsid w:val="0090143A"/>
    <w:rsid w:val="00901576"/>
    <w:rsid w:val="009016DF"/>
    <w:rsid w:val="00902A9E"/>
    <w:rsid w:val="00902B67"/>
    <w:rsid w:val="009031BB"/>
    <w:rsid w:val="009035AB"/>
    <w:rsid w:val="0090386D"/>
    <w:rsid w:val="00903EF7"/>
    <w:rsid w:val="00904D3A"/>
    <w:rsid w:val="009050FF"/>
    <w:rsid w:val="0090517E"/>
    <w:rsid w:val="00906C56"/>
    <w:rsid w:val="00910AFA"/>
    <w:rsid w:val="00912143"/>
    <w:rsid w:val="009127E1"/>
    <w:rsid w:val="00912FF3"/>
    <w:rsid w:val="009133EC"/>
    <w:rsid w:val="00913D7A"/>
    <w:rsid w:val="009146AD"/>
    <w:rsid w:val="009154F4"/>
    <w:rsid w:val="00916F85"/>
    <w:rsid w:val="0091773C"/>
    <w:rsid w:val="00920381"/>
    <w:rsid w:val="00920571"/>
    <w:rsid w:val="00920FBB"/>
    <w:rsid w:val="009211BA"/>
    <w:rsid w:val="00921BAC"/>
    <w:rsid w:val="00921C19"/>
    <w:rsid w:val="00922708"/>
    <w:rsid w:val="009236F7"/>
    <w:rsid w:val="00924051"/>
    <w:rsid w:val="0092501A"/>
    <w:rsid w:val="00925498"/>
    <w:rsid w:val="0092629F"/>
    <w:rsid w:val="00926724"/>
    <w:rsid w:val="00926F09"/>
    <w:rsid w:val="00927F12"/>
    <w:rsid w:val="00930E72"/>
    <w:rsid w:val="00931741"/>
    <w:rsid w:val="00931923"/>
    <w:rsid w:val="0093268D"/>
    <w:rsid w:val="009326EF"/>
    <w:rsid w:val="0093488E"/>
    <w:rsid w:val="009364BE"/>
    <w:rsid w:val="009365E4"/>
    <w:rsid w:val="00936790"/>
    <w:rsid w:val="00937EE8"/>
    <w:rsid w:val="009400F3"/>
    <w:rsid w:val="009403E3"/>
    <w:rsid w:val="0094108B"/>
    <w:rsid w:val="0094138E"/>
    <w:rsid w:val="00942107"/>
    <w:rsid w:val="00942989"/>
    <w:rsid w:val="009434C4"/>
    <w:rsid w:val="0094403F"/>
    <w:rsid w:val="0094467D"/>
    <w:rsid w:val="00944824"/>
    <w:rsid w:val="00944A94"/>
    <w:rsid w:val="00944B5C"/>
    <w:rsid w:val="00945ACC"/>
    <w:rsid w:val="00946147"/>
    <w:rsid w:val="00946612"/>
    <w:rsid w:val="00946D36"/>
    <w:rsid w:val="0095024B"/>
    <w:rsid w:val="009518E4"/>
    <w:rsid w:val="00951D4A"/>
    <w:rsid w:val="00951DC8"/>
    <w:rsid w:val="00952374"/>
    <w:rsid w:val="0095271D"/>
    <w:rsid w:val="00952D04"/>
    <w:rsid w:val="0095305E"/>
    <w:rsid w:val="009537CE"/>
    <w:rsid w:val="00954A27"/>
    <w:rsid w:val="00954C4D"/>
    <w:rsid w:val="0095602F"/>
    <w:rsid w:val="009568E8"/>
    <w:rsid w:val="00956B0E"/>
    <w:rsid w:val="009573AD"/>
    <w:rsid w:val="009601AC"/>
    <w:rsid w:val="0096092F"/>
    <w:rsid w:val="009623C7"/>
    <w:rsid w:val="00962445"/>
    <w:rsid w:val="00962DA9"/>
    <w:rsid w:val="00962EC0"/>
    <w:rsid w:val="00963FBC"/>
    <w:rsid w:val="0096580B"/>
    <w:rsid w:val="00966379"/>
    <w:rsid w:val="009673C0"/>
    <w:rsid w:val="00970108"/>
    <w:rsid w:val="009707E3"/>
    <w:rsid w:val="00971570"/>
    <w:rsid w:val="00971A9B"/>
    <w:rsid w:val="00971CC9"/>
    <w:rsid w:val="00972A9A"/>
    <w:rsid w:val="00973F12"/>
    <w:rsid w:val="00974100"/>
    <w:rsid w:val="009752BB"/>
    <w:rsid w:val="009775DB"/>
    <w:rsid w:val="009800B0"/>
    <w:rsid w:val="009834B0"/>
    <w:rsid w:val="00983BF5"/>
    <w:rsid w:val="009852F1"/>
    <w:rsid w:val="00986D38"/>
    <w:rsid w:val="00987130"/>
    <w:rsid w:val="00987755"/>
    <w:rsid w:val="00987C5E"/>
    <w:rsid w:val="00991242"/>
    <w:rsid w:val="00993073"/>
    <w:rsid w:val="00993D09"/>
    <w:rsid w:val="00993F9A"/>
    <w:rsid w:val="00994BB0"/>
    <w:rsid w:val="00995A3C"/>
    <w:rsid w:val="00996420"/>
    <w:rsid w:val="009965AD"/>
    <w:rsid w:val="0099695D"/>
    <w:rsid w:val="00996CFB"/>
    <w:rsid w:val="00997491"/>
    <w:rsid w:val="009974D9"/>
    <w:rsid w:val="00997F5F"/>
    <w:rsid w:val="009A0220"/>
    <w:rsid w:val="009A1603"/>
    <w:rsid w:val="009A325C"/>
    <w:rsid w:val="009A3844"/>
    <w:rsid w:val="009A39FE"/>
    <w:rsid w:val="009A3BE7"/>
    <w:rsid w:val="009A4373"/>
    <w:rsid w:val="009A43F9"/>
    <w:rsid w:val="009A6230"/>
    <w:rsid w:val="009A65C4"/>
    <w:rsid w:val="009A6AB5"/>
    <w:rsid w:val="009A6DE4"/>
    <w:rsid w:val="009A7F7F"/>
    <w:rsid w:val="009B01AF"/>
    <w:rsid w:val="009B1169"/>
    <w:rsid w:val="009B1F69"/>
    <w:rsid w:val="009B229A"/>
    <w:rsid w:val="009B2BCF"/>
    <w:rsid w:val="009B31A2"/>
    <w:rsid w:val="009B3D89"/>
    <w:rsid w:val="009B42E6"/>
    <w:rsid w:val="009B4DA8"/>
    <w:rsid w:val="009B6D8A"/>
    <w:rsid w:val="009C0947"/>
    <w:rsid w:val="009C2AEC"/>
    <w:rsid w:val="009C3514"/>
    <w:rsid w:val="009C41B6"/>
    <w:rsid w:val="009C59F2"/>
    <w:rsid w:val="009C60C4"/>
    <w:rsid w:val="009C754B"/>
    <w:rsid w:val="009C7D5D"/>
    <w:rsid w:val="009D01CE"/>
    <w:rsid w:val="009D124C"/>
    <w:rsid w:val="009D1BE7"/>
    <w:rsid w:val="009D3F26"/>
    <w:rsid w:val="009D4334"/>
    <w:rsid w:val="009D44A6"/>
    <w:rsid w:val="009D5205"/>
    <w:rsid w:val="009D527A"/>
    <w:rsid w:val="009D56FB"/>
    <w:rsid w:val="009D593F"/>
    <w:rsid w:val="009D7FE5"/>
    <w:rsid w:val="009E0AC7"/>
    <w:rsid w:val="009E114F"/>
    <w:rsid w:val="009E1B7F"/>
    <w:rsid w:val="009E2DA2"/>
    <w:rsid w:val="009E3AAA"/>
    <w:rsid w:val="009E3AEC"/>
    <w:rsid w:val="009E3DEF"/>
    <w:rsid w:val="009E4085"/>
    <w:rsid w:val="009E481F"/>
    <w:rsid w:val="009E69D3"/>
    <w:rsid w:val="009E7753"/>
    <w:rsid w:val="009F0A6F"/>
    <w:rsid w:val="009F1B73"/>
    <w:rsid w:val="009F1CF1"/>
    <w:rsid w:val="009F44F7"/>
    <w:rsid w:val="009F469A"/>
    <w:rsid w:val="009F5A27"/>
    <w:rsid w:val="009F5C71"/>
    <w:rsid w:val="009F73FB"/>
    <w:rsid w:val="00A0043F"/>
    <w:rsid w:val="00A00DC3"/>
    <w:rsid w:val="00A01159"/>
    <w:rsid w:val="00A025F6"/>
    <w:rsid w:val="00A033D1"/>
    <w:rsid w:val="00A03CD1"/>
    <w:rsid w:val="00A04644"/>
    <w:rsid w:val="00A05642"/>
    <w:rsid w:val="00A059D1"/>
    <w:rsid w:val="00A07835"/>
    <w:rsid w:val="00A07EF9"/>
    <w:rsid w:val="00A10F4C"/>
    <w:rsid w:val="00A11429"/>
    <w:rsid w:val="00A11709"/>
    <w:rsid w:val="00A11B1A"/>
    <w:rsid w:val="00A15E82"/>
    <w:rsid w:val="00A15EF5"/>
    <w:rsid w:val="00A202A8"/>
    <w:rsid w:val="00A2100A"/>
    <w:rsid w:val="00A214BC"/>
    <w:rsid w:val="00A21673"/>
    <w:rsid w:val="00A21982"/>
    <w:rsid w:val="00A221A1"/>
    <w:rsid w:val="00A22435"/>
    <w:rsid w:val="00A23D5B"/>
    <w:rsid w:val="00A240F9"/>
    <w:rsid w:val="00A2562C"/>
    <w:rsid w:val="00A2587B"/>
    <w:rsid w:val="00A258FB"/>
    <w:rsid w:val="00A262D6"/>
    <w:rsid w:val="00A263FA"/>
    <w:rsid w:val="00A270DF"/>
    <w:rsid w:val="00A2796A"/>
    <w:rsid w:val="00A306EC"/>
    <w:rsid w:val="00A3100C"/>
    <w:rsid w:val="00A31C10"/>
    <w:rsid w:val="00A33CFB"/>
    <w:rsid w:val="00A33E1C"/>
    <w:rsid w:val="00A34AA3"/>
    <w:rsid w:val="00A3500A"/>
    <w:rsid w:val="00A357EA"/>
    <w:rsid w:val="00A3663C"/>
    <w:rsid w:val="00A37147"/>
    <w:rsid w:val="00A37466"/>
    <w:rsid w:val="00A3748E"/>
    <w:rsid w:val="00A403F8"/>
    <w:rsid w:val="00A40C97"/>
    <w:rsid w:val="00A432E0"/>
    <w:rsid w:val="00A43A61"/>
    <w:rsid w:val="00A43AFB"/>
    <w:rsid w:val="00A43FAE"/>
    <w:rsid w:val="00A43FC7"/>
    <w:rsid w:val="00A4506B"/>
    <w:rsid w:val="00A4615B"/>
    <w:rsid w:val="00A4621A"/>
    <w:rsid w:val="00A469E7"/>
    <w:rsid w:val="00A51288"/>
    <w:rsid w:val="00A51D4A"/>
    <w:rsid w:val="00A522F7"/>
    <w:rsid w:val="00A527CB"/>
    <w:rsid w:val="00A528D0"/>
    <w:rsid w:val="00A53151"/>
    <w:rsid w:val="00A54F79"/>
    <w:rsid w:val="00A56188"/>
    <w:rsid w:val="00A564F7"/>
    <w:rsid w:val="00A56CCF"/>
    <w:rsid w:val="00A57B57"/>
    <w:rsid w:val="00A608E5"/>
    <w:rsid w:val="00A6279D"/>
    <w:rsid w:val="00A634F4"/>
    <w:rsid w:val="00A6588A"/>
    <w:rsid w:val="00A65A34"/>
    <w:rsid w:val="00A65C8F"/>
    <w:rsid w:val="00A65D1B"/>
    <w:rsid w:val="00A6653B"/>
    <w:rsid w:val="00A66B62"/>
    <w:rsid w:val="00A671C0"/>
    <w:rsid w:val="00A673A2"/>
    <w:rsid w:val="00A67B32"/>
    <w:rsid w:val="00A70933"/>
    <w:rsid w:val="00A74555"/>
    <w:rsid w:val="00A7489B"/>
    <w:rsid w:val="00A75FE6"/>
    <w:rsid w:val="00A76959"/>
    <w:rsid w:val="00A76A12"/>
    <w:rsid w:val="00A8013F"/>
    <w:rsid w:val="00A80DD2"/>
    <w:rsid w:val="00A810EF"/>
    <w:rsid w:val="00A81107"/>
    <w:rsid w:val="00A81BC5"/>
    <w:rsid w:val="00A829A6"/>
    <w:rsid w:val="00A831C2"/>
    <w:rsid w:val="00A835B7"/>
    <w:rsid w:val="00A83755"/>
    <w:rsid w:val="00A8385C"/>
    <w:rsid w:val="00A840BD"/>
    <w:rsid w:val="00A84282"/>
    <w:rsid w:val="00A84369"/>
    <w:rsid w:val="00A84D10"/>
    <w:rsid w:val="00A853D4"/>
    <w:rsid w:val="00A85E09"/>
    <w:rsid w:val="00A861DD"/>
    <w:rsid w:val="00A868EB"/>
    <w:rsid w:val="00A869BF"/>
    <w:rsid w:val="00A86E3B"/>
    <w:rsid w:val="00A8762F"/>
    <w:rsid w:val="00A90144"/>
    <w:rsid w:val="00A90186"/>
    <w:rsid w:val="00A9022F"/>
    <w:rsid w:val="00A92790"/>
    <w:rsid w:val="00A92EFE"/>
    <w:rsid w:val="00A93C96"/>
    <w:rsid w:val="00A94089"/>
    <w:rsid w:val="00A947F4"/>
    <w:rsid w:val="00A94E13"/>
    <w:rsid w:val="00A95BC3"/>
    <w:rsid w:val="00A95BD2"/>
    <w:rsid w:val="00A976AF"/>
    <w:rsid w:val="00A9781A"/>
    <w:rsid w:val="00A97D36"/>
    <w:rsid w:val="00AA1DC8"/>
    <w:rsid w:val="00AA2B5B"/>
    <w:rsid w:val="00AA3716"/>
    <w:rsid w:val="00AA4DDC"/>
    <w:rsid w:val="00AA5ADD"/>
    <w:rsid w:val="00AA6C2D"/>
    <w:rsid w:val="00AB057E"/>
    <w:rsid w:val="00AB07E2"/>
    <w:rsid w:val="00AB0A6A"/>
    <w:rsid w:val="00AB19DF"/>
    <w:rsid w:val="00AB1BD2"/>
    <w:rsid w:val="00AB1D36"/>
    <w:rsid w:val="00AB2D58"/>
    <w:rsid w:val="00AB2FF1"/>
    <w:rsid w:val="00AB5978"/>
    <w:rsid w:val="00AB5E35"/>
    <w:rsid w:val="00AC09B8"/>
    <w:rsid w:val="00AC1F6F"/>
    <w:rsid w:val="00AC33DA"/>
    <w:rsid w:val="00AC48C6"/>
    <w:rsid w:val="00AC4D0D"/>
    <w:rsid w:val="00AC5EA4"/>
    <w:rsid w:val="00AC6059"/>
    <w:rsid w:val="00AC7050"/>
    <w:rsid w:val="00AC725C"/>
    <w:rsid w:val="00AC7401"/>
    <w:rsid w:val="00AD0E3B"/>
    <w:rsid w:val="00AD0FF5"/>
    <w:rsid w:val="00AD11A7"/>
    <w:rsid w:val="00AD1F8F"/>
    <w:rsid w:val="00AD2D04"/>
    <w:rsid w:val="00AD3BBD"/>
    <w:rsid w:val="00AD5681"/>
    <w:rsid w:val="00AD5DBB"/>
    <w:rsid w:val="00AD61CC"/>
    <w:rsid w:val="00AD63D1"/>
    <w:rsid w:val="00AD6634"/>
    <w:rsid w:val="00AD7A3F"/>
    <w:rsid w:val="00AE09BB"/>
    <w:rsid w:val="00AE0AEF"/>
    <w:rsid w:val="00AE0C4B"/>
    <w:rsid w:val="00AE1695"/>
    <w:rsid w:val="00AE2613"/>
    <w:rsid w:val="00AE4655"/>
    <w:rsid w:val="00AE5844"/>
    <w:rsid w:val="00AE6935"/>
    <w:rsid w:val="00AE6C77"/>
    <w:rsid w:val="00AE7698"/>
    <w:rsid w:val="00AF02F6"/>
    <w:rsid w:val="00AF106B"/>
    <w:rsid w:val="00AF13BA"/>
    <w:rsid w:val="00AF1915"/>
    <w:rsid w:val="00AF1BF4"/>
    <w:rsid w:val="00AF2D2C"/>
    <w:rsid w:val="00AF3EDD"/>
    <w:rsid w:val="00AF49C4"/>
    <w:rsid w:val="00AF5B81"/>
    <w:rsid w:val="00AF5C87"/>
    <w:rsid w:val="00AF7941"/>
    <w:rsid w:val="00AF7AAD"/>
    <w:rsid w:val="00B00845"/>
    <w:rsid w:val="00B00886"/>
    <w:rsid w:val="00B00CAE"/>
    <w:rsid w:val="00B00DCF"/>
    <w:rsid w:val="00B01287"/>
    <w:rsid w:val="00B01C91"/>
    <w:rsid w:val="00B03111"/>
    <w:rsid w:val="00B03127"/>
    <w:rsid w:val="00B03A2A"/>
    <w:rsid w:val="00B047CA"/>
    <w:rsid w:val="00B05E8B"/>
    <w:rsid w:val="00B0670F"/>
    <w:rsid w:val="00B06BBA"/>
    <w:rsid w:val="00B073D6"/>
    <w:rsid w:val="00B07DB4"/>
    <w:rsid w:val="00B07FB3"/>
    <w:rsid w:val="00B103BA"/>
    <w:rsid w:val="00B10B7D"/>
    <w:rsid w:val="00B110B9"/>
    <w:rsid w:val="00B118AC"/>
    <w:rsid w:val="00B12B65"/>
    <w:rsid w:val="00B13201"/>
    <w:rsid w:val="00B1431F"/>
    <w:rsid w:val="00B156AA"/>
    <w:rsid w:val="00B15727"/>
    <w:rsid w:val="00B1585A"/>
    <w:rsid w:val="00B166B0"/>
    <w:rsid w:val="00B179BD"/>
    <w:rsid w:val="00B2221E"/>
    <w:rsid w:val="00B24084"/>
    <w:rsid w:val="00B245EF"/>
    <w:rsid w:val="00B24B06"/>
    <w:rsid w:val="00B25730"/>
    <w:rsid w:val="00B25C1D"/>
    <w:rsid w:val="00B303A5"/>
    <w:rsid w:val="00B30999"/>
    <w:rsid w:val="00B30F6E"/>
    <w:rsid w:val="00B320E2"/>
    <w:rsid w:val="00B322B9"/>
    <w:rsid w:val="00B326AE"/>
    <w:rsid w:val="00B33546"/>
    <w:rsid w:val="00B33552"/>
    <w:rsid w:val="00B34068"/>
    <w:rsid w:val="00B3445C"/>
    <w:rsid w:val="00B35234"/>
    <w:rsid w:val="00B353F4"/>
    <w:rsid w:val="00B3547A"/>
    <w:rsid w:val="00B35CD1"/>
    <w:rsid w:val="00B367DC"/>
    <w:rsid w:val="00B36EDD"/>
    <w:rsid w:val="00B370F7"/>
    <w:rsid w:val="00B40204"/>
    <w:rsid w:val="00B409B3"/>
    <w:rsid w:val="00B41B6B"/>
    <w:rsid w:val="00B42DBF"/>
    <w:rsid w:val="00B43EEC"/>
    <w:rsid w:val="00B440E2"/>
    <w:rsid w:val="00B450F1"/>
    <w:rsid w:val="00B460B7"/>
    <w:rsid w:val="00B46C94"/>
    <w:rsid w:val="00B51428"/>
    <w:rsid w:val="00B51603"/>
    <w:rsid w:val="00B51CCD"/>
    <w:rsid w:val="00B51F44"/>
    <w:rsid w:val="00B525EA"/>
    <w:rsid w:val="00B52768"/>
    <w:rsid w:val="00B52915"/>
    <w:rsid w:val="00B539AA"/>
    <w:rsid w:val="00B55046"/>
    <w:rsid w:val="00B562C2"/>
    <w:rsid w:val="00B562D0"/>
    <w:rsid w:val="00B5633F"/>
    <w:rsid w:val="00B57492"/>
    <w:rsid w:val="00B57E1F"/>
    <w:rsid w:val="00B60906"/>
    <w:rsid w:val="00B60BC1"/>
    <w:rsid w:val="00B61B2C"/>
    <w:rsid w:val="00B620DD"/>
    <w:rsid w:val="00B62ED1"/>
    <w:rsid w:val="00B62EF1"/>
    <w:rsid w:val="00B64816"/>
    <w:rsid w:val="00B653FB"/>
    <w:rsid w:val="00B663AE"/>
    <w:rsid w:val="00B671E5"/>
    <w:rsid w:val="00B676F0"/>
    <w:rsid w:val="00B7004E"/>
    <w:rsid w:val="00B7028E"/>
    <w:rsid w:val="00B70F08"/>
    <w:rsid w:val="00B7109C"/>
    <w:rsid w:val="00B72729"/>
    <w:rsid w:val="00B7362F"/>
    <w:rsid w:val="00B7368D"/>
    <w:rsid w:val="00B737E2"/>
    <w:rsid w:val="00B73EBA"/>
    <w:rsid w:val="00B747C5"/>
    <w:rsid w:val="00B748D9"/>
    <w:rsid w:val="00B75398"/>
    <w:rsid w:val="00B75CCD"/>
    <w:rsid w:val="00B7684C"/>
    <w:rsid w:val="00B77421"/>
    <w:rsid w:val="00B776E4"/>
    <w:rsid w:val="00B80D6A"/>
    <w:rsid w:val="00B8157A"/>
    <w:rsid w:val="00B81F81"/>
    <w:rsid w:val="00B84753"/>
    <w:rsid w:val="00B858A4"/>
    <w:rsid w:val="00B85E69"/>
    <w:rsid w:val="00B87CE3"/>
    <w:rsid w:val="00B92437"/>
    <w:rsid w:val="00B9252C"/>
    <w:rsid w:val="00B92837"/>
    <w:rsid w:val="00B93E9B"/>
    <w:rsid w:val="00B93F19"/>
    <w:rsid w:val="00B942D9"/>
    <w:rsid w:val="00B95A56"/>
    <w:rsid w:val="00B96813"/>
    <w:rsid w:val="00BA0966"/>
    <w:rsid w:val="00BA1FB3"/>
    <w:rsid w:val="00BA30AC"/>
    <w:rsid w:val="00BA40D9"/>
    <w:rsid w:val="00BA43DF"/>
    <w:rsid w:val="00BA4EDA"/>
    <w:rsid w:val="00BA51FF"/>
    <w:rsid w:val="00BA5E61"/>
    <w:rsid w:val="00BA5FF9"/>
    <w:rsid w:val="00BA64E5"/>
    <w:rsid w:val="00BA7898"/>
    <w:rsid w:val="00BA7A78"/>
    <w:rsid w:val="00BA7AF9"/>
    <w:rsid w:val="00BB000C"/>
    <w:rsid w:val="00BB0BC7"/>
    <w:rsid w:val="00BB1F48"/>
    <w:rsid w:val="00BB2969"/>
    <w:rsid w:val="00BB29DF"/>
    <w:rsid w:val="00BB2BB7"/>
    <w:rsid w:val="00BB2ED3"/>
    <w:rsid w:val="00BB35E6"/>
    <w:rsid w:val="00BB3AAA"/>
    <w:rsid w:val="00BB572A"/>
    <w:rsid w:val="00BB57A6"/>
    <w:rsid w:val="00BC0F7D"/>
    <w:rsid w:val="00BC2675"/>
    <w:rsid w:val="00BC2F11"/>
    <w:rsid w:val="00BC3145"/>
    <w:rsid w:val="00BC3938"/>
    <w:rsid w:val="00BC5485"/>
    <w:rsid w:val="00BC5C28"/>
    <w:rsid w:val="00BC6BA2"/>
    <w:rsid w:val="00BC707A"/>
    <w:rsid w:val="00BC7E23"/>
    <w:rsid w:val="00BD227F"/>
    <w:rsid w:val="00BD3214"/>
    <w:rsid w:val="00BD4262"/>
    <w:rsid w:val="00BD4ADC"/>
    <w:rsid w:val="00BD553F"/>
    <w:rsid w:val="00BD6269"/>
    <w:rsid w:val="00BD79C8"/>
    <w:rsid w:val="00BD7B46"/>
    <w:rsid w:val="00BD7D3E"/>
    <w:rsid w:val="00BD7DBA"/>
    <w:rsid w:val="00BE1006"/>
    <w:rsid w:val="00BE1D22"/>
    <w:rsid w:val="00BE23A7"/>
    <w:rsid w:val="00BE2887"/>
    <w:rsid w:val="00BE2FCF"/>
    <w:rsid w:val="00BE37B3"/>
    <w:rsid w:val="00BE3E59"/>
    <w:rsid w:val="00BE404F"/>
    <w:rsid w:val="00BE450D"/>
    <w:rsid w:val="00BE4D4A"/>
    <w:rsid w:val="00BE506C"/>
    <w:rsid w:val="00BE5478"/>
    <w:rsid w:val="00BE5A99"/>
    <w:rsid w:val="00BE6530"/>
    <w:rsid w:val="00BF088A"/>
    <w:rsid w:val="00BF0E8C"/>
    <w:rsid w:val="00BF1348"/>
    <w:rsid w:val="00BF168A"/>
    <w:rsid w:val="00BF1BC8"/>
    <w:rsid w:val="00BF4331"/>
    <w:rsid w:val="00BF5F7B"/>
    <w:rsid w:val="00BF6A19"/>
    <w:rsid w:val="00C0049D"/>
    <w:rsid w:val="00C01612"/>
    <w:rsid w:val="00C01D67"/>
    <w:rsid w:val="00C01F3B"/>
    <w:rsid w:val="00C023A4"/>
    <w:rsid w:val="00C03EAF"/>
    <w:rsid w:val="00C03F9B"/>
    <w:rsid w:val="00C04145"/>
    <w:rsid w:val="00C04B73"/>
    <w:rsid w:val="00C04C7E"/>
    <w:rsid w:val="00C05B4E"/>
    <w:rsid w:val="00C067EC"/>
    <w:rsid w:val="00C06A4A"/>
    <w:rsid w:val="00C07146"/>
    <w:rsid w:val="00C0718F"/>
    <w:rsid w:val="00C07927"/>
    <w:rsid w:val="00C10884"/>
    <w:rsid w:val="00C109BD"/>
    <w:rsid w:val="00C10A01"/>
    <w:rsid w:val="00C10A87"/>
    <w:rsid w:val="00C10ECD"/>
    <w:rsid w:val="00C113B8"/>
    <w:rsid w:val="00C11935"/>
    <w:rsid w:val="00C11A0A"/>
    <w:rsid w:val="00C11A21"/>
    <w:rsid w:val="00C121F0"/>
    <w:rsid w:val="00C1257E"/>
    <w:rsid w:val="00C129C8"/>
    <w:rsid w:val="00C12B27"/>
    <w:rsid w:val="00C14C1C"/>
    <w:rsid w:val="00C14C69"/>
    <w:rsid w:val="00C14DB5"/>
    <w:rsid w:val="00C1539A"/>
    <w:rsid w:val="00C15CFD"/>
    <w:rsid w:val="00C16BF4"/>
    <w:rsid w:val="00C1702A"/>
    <w:rsid w:val="00C1795C"/>
    <w:rsid w:val="00C23106"/>
    <w:rsid w:val="00C23684"/>
    <w:rsid w:val="00C24B0B"/>
    <w:rsid w:val="00C250B4"/>
    <w:rsid w:val="00C252FC"/>
    <w:rsid w:val="00C25F0D"/>
    <w:rsid w:val="00C26880"/>
    <w:rsid w:val="00C27506"/>
    <w:rsid w:val="00C27E78"/>
    <w:rsid w:val="00C3089E"/>
    <w:rsid w:val="00C30EF2"/>
    <w:rsid w:val="00C320DE"/>
    <w:rsid w:val="00C32119"/>
    <w:rsid w:val="00C347EE"/>
    <w:rsid w:val="00C34A05"/>
    <w:rsid w:val="00C34BE9"/>
    <w:rsid w:val="00C36A19"/>
    <w:rsid w:val="00C36C8B"/>
    <w:rsid w:val="00C37B21"/>
    <w:rsid w:val="00C37ECE"/>
    <w:rsid w:val="00C4002E"/>
    <w:rsid w:val="00C41DCE"/>
    <w:rsid w:val="00C438AD"/>
    <w:rsid w:val="00C438BB"/>
    <w:rsid w:val="00C4448E"/>
    <w:rsid w:val="00C44CB9"/>
    <w:rsid w:val="00C44F4A"/>
    <w:rsid w:val="00C46BD1"/>
    <w:rsid w:val="00C51423"/>
    <w:rsid w:val="00C532F6"/>
    <w:rsid w:val="00C53DAC"/>
    <w:rsid w:val="00C5410C"/>
    <w:rsid w:val="00C5451A"/>
    <w:rsid w:val="00C54A90"/>
    <w:rsid w:val="00C558E1"/>
    <w:rsid w:val="00C5629F"/>
    <w:rsid w:val="00C56B03"/>
    <w:rsid w:val="00C57291"/>
    <w:rsid w:val="00C5780C"/>
    <w:rsid w:val="00C57BDA"/>
    <w:rsid w:val="00C60D67"/>
    <w:rsid w:val="00C60E80"/>
    <w:rsid w:val="00C6139F"/>
    <w:rsid w:val="00C61E13"/>
    <w:rsid w:val="00C62313"/>
    <w:rsid w:val="00C6311F"/>
    <w:rsid w:val="00C634BE"/>
    <w:rsid w:val="00C63FD1"/>
    <w:rsid w:val="00C64418"/>
    <w:rsid w:val="00C6617C"/>
    <w:rsid w:val="00C66815"/>
    <w:rsid w:val="00C66C03"/>
    <w:rsid w:val="00C66C6A"/>
    <w:rsid w:val="00C672A1"/>
    <w:rsid w:val="00C704A1"/>
    <w:rsid w:val="00C71F17"/>
    <w:rsid w:val="00C72BF8"/>
    <w:rsid w:val="00C7426F"/>
    <w:rsid w:val="00C7533E"/>
    <w:rsid w:val="00C75765"/>
    <w:rsid w:val="00C76B03"/>
    <w:rsid w:val="00C76DC4"/>
    <w:rsid w:val="00C77295"/>
    <w:rsid w:val="00C7786F"/>
    <w:rsid w:val="00C77D88"/>
    <w:rsid w:val="00C8095E"/>
    <w:rsid w:val="00C80A13"/>
    <w:rsid w:val="00C80ACB"/>
    <w:rsid w:val="00C81794"/>
    <w:rsid w:val="00C84702"/>
    <w:rsid w:val="00C84D15"/>
    <w:rsid w:val="00C85344"/>
    <w:rsid w:val="00C8544F"/>
    <w:rsid w:val="00C85AC8"/>
    <w:rsid w:val="00C86992"/>
    <w:rsid w:val="00C8709D"/>
    <w:rsid w:val="00C87474"/>
    <w:rsid w:val="00C87959"/>
    <w:rsid w:val="00C90922"/>
    <w:rsid w:val="00C90A85"/>
    <w:rsid w:val="00C91420"/>
    <w:rsid w:val="00C91479"/>
    <w:rsid w:val="00C91F95"/>
    <w:rsid w:val="00C9230B"/>
    <w:rsid w:val="00C94C7F"/>
    <w:rsid w:val="00C95913"/>
    <w:rsid w:val="00C959A5"/>
    <w:rsid w:val="00C9622F"/>
    <w:rsid w:val="00C97C88"/>
    <w:rsid w:val="00C97EBA"/>
    <w:rsid w:val="00CA19C1"/>
    <w:rsid w:val="00CA29F7"/>
    <w:rsid w:val="00CA5543"/>
    <w:rsid w:val="00CA6D0E"/>
    <w:rsid w:val="00CA744B"/>
    <w:rsid w:val="00CA7467"/>
    <w:rsid w:val="00CA7968"/>
    <w:rsid w:val="00CA7DE7"/>
    <w:rsid w:val="00CA7FF3"/>
    <w:rsid w:val="00CB0560"/>
    <w:rsid w:val="00CB05EF"/>
    <w:rsid w:val="00CB069E"/>
    <w:rsid w:val="00CB14BE"/>
    <w:rsid w:val="00CB225C"/>
    <w:rsid w:val="00CB2686"/>
    <w:rsid w:val="00CB2862"/>
    <w:rsid w:val="00CB2E57"/>
    <w:rsid w:val="00CB36A3"/>
    <w:rsid w:val="00CB4E02"/>
    <w:rsid w:val="00CB5D78"/>
    <w:rsid w:val="00CB634D"/>
    <w:rsid w:val="00CB6B2B"/>
    <w:rsid w:val="00CC0209"/>
    <w:rsid w:val="00CC0665"/>
    <w:rsid w:val="00CC0A49"/>
    <w:rsid w:val="00CC2599"/>
    <w:rsid w:val="00CC3181"/>
    <w:rsid w:val="00CC3CAD"/>
    <w:rsid w:val="00CC3E66"/>
    <w:rsid w:val="00CC3ED3"/>
    <w:rsid w:val="00CC47F4"/>
    <w:rsid w:val="00CC783E"/>
    <w:rsid w:val="00CC7F7C"/>
    <w:rsid w:val="00CD05E6"/>
    <w:rsid w:val="00CD407B"/>
    <w:rsid w:val="00CD4A02"/>
    <w:rsid w:val="00CD5C1A"/>
    <w:rsid w:val="00CD62A5"/>
    <w:rsid w:val="00CD7346"/>
    <w:rsid w:val="00CD7486"/>
    <w:rsid w:val="00CD79A8"/>
    <w:rsid w:val="00CE0350"/>
    <w:rsid w:val="00CE138C"/>
    <w:rsid w:val="00CE2336"/>
    <w:rsid w:val="00CE3BAA"/>
    <w:rsid w:val="00CE4C4A"/>
    <w:rsid w:val="00CE51D6"/>
    <w:rsid w:val="00CE5CCA"/>
    <w:rsid w:val="00CE622B"/>
    <w:rsid w:val="00CE6D0F"/>
    <w:rsid w:val="00CE798D"/>
    <w:rsid w:val="00CE7F94"/>
    <w:rsid w:val="00CF00E5"/>
    <w:rsid w:val="00CF0ABE"/>
    <w:rsid w:val="00CF11D1"/>
    <w:rsid w:val="00CF198D"/>
    <w:rsid w:val="00CF3164"/>
    <w:rsid w:val="00CF3976"/>
    <w:rsid w:val="00CF4A48"/>
    <w:rsid w:val="00CF6F5A"/>
    <w:rsid w:val="00CF7514"/>
    <w:rsid w:val="00D00E4B"/>
    <w:rsid w:val="00D01AC9"/>
    <w:rsid w:val="00D022D4"/>
    <w:rsid w:val="00D041AC"/>
    <w:rsid w:val="00D051E3"/>
    <w:rsid w:val="00D06292"/>
    <w:rsid w:val="00D0729F"/>
    <w:rsid w:val="00D07536"/>
    <w:rsid w:val="00D07E88"/>
    <w:rsid w:val="00D1110C"/>
    <w:rsid w:val="00D111F1"/>
    <w:rsid w:val="00D113C7"/>
    <w:rsid w:val="00D11922"/>
    <w:rsid w:val="00D12B5B"/>
    <w:rsid w:val="00D12E32"/>
    <w:rsid w:val="00D13C0E"/>
    <w:rsid w:val="00D1460F"/>
    <w:rsid w:val="00D1474D"/>
    <w:rsid w:val="00D16286"/>
    <w:rsid w:val="00D16CA8"/>
    <w:rsid w:val="00D17593"/>
    <w:rsid w:val="00D20686"/>
    <w:rsid w:val="00D206B3"/>
    <w:rsid w:val="00D213AC"/>
    <w:rsid w:val="00D21E7F"/>
    <w:rsid w:val="00D249E6"/>
    <w:rsid w:val="00D25672"/>
    <w:rsid w:val="00D268AD"/>
    <w:rsid w:val="00D2744C"/>
    <w:rsid w:val="00D2793A"/>
    <w:rsid w:val="00D27EF3"/>
    <w:rsid w:val="00D3052F"/>
    <w:rsid w:val="00D307B3"/>
    <w:rsid w:val="00D30CC9"/>
    <w:rsid w:val="00D30D4E"/>
    <w:rsid w:val="00D31168"/>
    <w:rsid w:val="00D31A66"/>
    <w:rsid w:val="00D322D0"/>
    <w:rsid w:val="00D32A5A"/>
    <w:rsid w:val="00D32C85"/>
    <w:rsid w:val="00D3319F"/>
    <w:rsid w:val="00D33611"/>
    <w:rsid w:val="00D343E8"/>
    <w:rsid w:val="00D347BE"/>
    <w:rsid w:val="00D34FFF"/>
    <w:rsid w:val="00D35280"/>
    <w:rsid w:val="00D3577B"/>
    <w:rsid w:val="00D37597"/>
    <w:rsid w:val="00D378C9"/>
    <w:rsid w:val="00D40184"/>
    <w:rsid w:val="00D40A45"/>
    <w:rsid w:val="00D40C53"/>
    <w:rsid w:val="00D4270D"/>
    <w:rsid w:val="00D438A7"/>
    <w:rsid w:val="00D43CEB"/>
    <w:rsid w:val="00D447B7"/>
    <w:rsid w:val="00D454C4"/>
    <w:rsid w:val="00D45D4C"/>
    <w:rsid w:val="00D4660D"/>
    <w:rsid w:val="00D46DD2"/>
    <w:rsid w:val="00D533C6"/>
    <w:rsid w:val="00D5345D"/>
    <w:rsid w:val="00D53C24"/>
    <w:rsid w:val="00D53CB7"/>
    <w:rsid w:val="00D53D72"/>
    <w:rsid w:val="00D53E24"/>
    <w:rsid w:val="00D53E83"/>
    <w:rsid w:val="00D544D7"/>
    <w:rsid w:val="00D54B7C"/>
    <w:rsid w:val="00D55115"/>
    <w:rsid w:val="00D573D3"/>
    <w:rsid w:val="00D60215"/>
    <w:rsid w:val="00D617EF"/>
    <w:rsid w:val="00D6298D"/>
    <w:rsid w:val="00D629E1"/>
    <w:rsid w:val="00D63C2C"/>
    <w:rsid w:val="00D647BC"/>
    <w:rsid w:val="00D66246"/>
    <w:rsid w:val="00D66D5E"/>
    <w:rsid w:val="00D6729D"/>
    <w:rsid w:val="00D67BD5"/>
    <w:rsid w:val="00D719B7"/>
    <w:rsid w:val="00D73659"/>
    <w:rsid w:val="00D73672"/>
    <w:rsid w:val="00D73DA7"/>
    <w:rsid w:val="00D75881"/>
    <w:rsid w:val="00D7599E"/>
    <w:rsid w:val="00D76D34"/>
    <w:rsid w:val="00D777DF"/>
    <w:rsid w:val="00D77E18"/>
    <w:rsid w:val="00D80806"/>
    <w:rsid w:val="00D815CF"/>
    <w:rsid w:val="00D81944"/>
    <w:rsid w:val="00D81BD8"/>
    <w:rsid w:val="00D82AF6"/>
    <w:rsid w:val="00D842A3"/>
    <w:rsid w:val="00D86327"/>
    <w:rsid w:val="00D87B5C"/>
    <w:rsid w:val="00D87C14"/>
    <w:rsid w:val="00D87F1D"/>
    <w:rsid w:val="00D905AC"/>
    <w:rsid w:val="00D90679"/>
    <w:rsid w:val="00D91988"/>
    <w:rsid w:val="00D92675"/>
    <w:rsid w:val="00D92E2B"/>
    <w:rsid w:val="00D95130"/>
    <w:rsid w:val="00D95B09"/>
    <w:rsid w:val="00D96184"/>
    <w:rsid w:val="00D96B1C"/>
    <w:rsid w:val="00D97A7B"/>
    <w:rsid w:val="00D97F64"/>
    <w:rsid w:val="00DA020B"/>
    <w:rsid w:val="00DA0BCA"/>
    <w:rsid w:val="00DA1C09"/>
    <w:rsid w:val="00DA1D62"/>
    <w:rsid w:val="00DA22E5"/>
    <w:rsid w:val="00DA4C76"/>
    <w:rsid w:val="00DA61F3"/>
    <w:rsid w:val="00DA65E7"/>
    <w:rsid w:val="00DA7A8C"/>
    <w:rsid w:val="00DB0180"/>
    <w:rsid w:val="00DB0B3D"/>
    <w:rsid w:val="00DB112B"/>
    <w:rsid w:val="00DB1991"/>
    <w:rsid w:val="00DB2E31"/>
    <w:rsid w:val="00DB4DB3"/>
    <w:rsid w:val="00DB5D13"/>
    <w:rsid w:val="00DB5FBB"/>
    <w:rsid w:val="00DB68E1"/>
    <w:rsid w:val="00DB6D7E"/>
    <w:rsid w:val="00DB6EB4"/>
    <w:rsid w:val="00DB70FB"/>
    <w:rsid w:val="00DB71D4"/>
    <w:rsid w:val="00DB74CD"/>
    <w:rsid w:val="00DB7A21"/>
    <w:rsid w:val="00DC13F9"/>
    <w:rsid w:val="00DC28A1"/>
    <w:rsid w:val="00DC2F0C"/>
    <w:rsid w:val="00DC3139"/>
    <w:rsid w:val="00DC3933"/>
    <w:rsid w:val="00DC3EF3"/>
    <w:rsid w:val="00DC41C7"/>
    <w:rsid w:val="00DC504F"/>
    <w:rsid w:val="00DC57B0"/>
    <w:rsid w:val="00DC66BE"/>
    <w:rsid w:val="00DC7690"/>
    <w:rsid w:val="00DC785C"/>
    <w:rsid w:val="00DC7BBF"/>
    <w:rsid w:val="00DD2F06"/>
    <w:rsid w:val="00DD3530"/>
    <w:rsid w:val="00DD3B95"/>
    <w:rsid w:val="00DD4776"/>
    <w:rsid w:val="00DD4C62"/>
    <w:rsid w:val="00DD6BAC"/>
    <w:rsid w:val="00DD6EB0"/>
    <w:rsid w:val="00DD7157"/>
    <w:rsid w:val="00DD72F0"/>
    <w:rsid w:val="00DE013A"/>
    <w:rsid w:val="00DE13D4"/>
    <w:rsid w:val="00DE24B0"/>
    <w:rsid w:val="00DE27BC"/>
    <w:rsid w:val="00DE2894"/>
    <w:rsid w:val="00DE2A36"/>
    <w:rsid w:val="00DE338D"/>
    <w:rsid w:val="00DE424B"/>
    <w:rsid w:val="00DE430B"/>
    <w:rsid w:val="00DE4386"/>
    <w:rsid w:val="00DE4D59"/>
    <w:rsid w:val="00DE63E6"/>
    <w:rsid w:val="00DE6428"/>
    <w:rsid w:val="00DE6D6E"/>
    <w:rsid w:val="00DF0547"/>
    <w:rsid w:val="00DF0684"/>
    <w:rsid w:val="00DF0B04"/>
    <w:rsid w:val="00DF0B09"/>
    <w:rsid w:val="00DF2BB1"/>
    <w:rsid w:val="00DF49F7"/>
    <w:rsid w:val="00DF50CB"/>
    <w:rsid w:val="00DF53CB"/>
    <w:rsid w:val="00DF5925"/>
    <w:rsid w:val="00DF5998"/>
    <w:rsid w:val="00DF5A50"/>
    <w:rsid w:val="00DF5EF9"/>
    <w:rsid w:val="00DF6B7C"/>
    <w:rsid w:val="00DF722F"/>
    <w:rsid w:val="00DF7E41"/>
    <w:rsid w:val="00E00882"/>
    <w:rsid w:val="00E0307A"/>
    <w:rsid w:val="00E04E25"/>
    <w:rsid w:val="00E06364"/>
    <w:rsid w:val="00E06615"/>
    <w:rsid w:val="00E07750"/>
    <w:rsid w:val="00E07AEE"/>
    <w:rsid w:val="00E102DD"/>
    <w:rsid w:val="00E10E57"/>
    <w:rsid w:val="00E11278"/>
    <w:rsid w:val="00E11A60"/>
    <w:rsid w:val="00E11D1E"/>
    <w:rsid w:val="00E133F9"/>
    <w:rsid w:val="00E138F7"/>
    <w:rsid w:val="00E14C25"/>
    <w:rsid w:val="00E16572"/>
    <w:rsid w:val="00E16D82"/>
    <w:rsid w:val="00E17CD2"/>
    <w:rsid w:val="00E21FFF"/>
    <w:rsid w:val="00E224D5"/>
    <w:rsid w:val="00E226BA"/>
    <w:rsid w:val="00E231B3"/>
    <w:rsid w:val="00E23D40"/>
    <w:rsid w:val="00E24150"/>
    <w:rsid w:val="00E243E8"/>
    <w:rsid w:val="00E2507E"/>
    <w:rsid w:val="00E2531E"/>
    <w:rsid w:val="00E25875"/>
    <w:rsid w:val="00E2600A"/>
    <w:rsid w:val="00E26312"/>
    <w:rsid w:val="00E263F7"/>
    <w:rsid w:val="00E266EF"/>
    <w:rsid w:val="00E27BE3"/>
    <w:rsid w:val="00E303CF"/>
    <w:rsid w:val="00E3061B"/>
    <w:rsid w:val="00E30C8F"/>
    <w:rsid w:val="00E30E85"/>
    <w:rsid w:val="00E3295A"/>
    <w:rsid w:val="00E32B10"/>
    <w:rsid w:val="00E338EE"/>
    <w:rsid w:val="00E34142"/>
    <w:rsid w:val="00E3466E"/>
    <w:rsid w:val="00E349C9"/>
    <w:rsid w:val="00E35D6F"/>
    <w:rsid w:val="00E35DB4"/>
    <w:rsid w:val="00E3646E"/>
    <w:rsid w:val="00E36D7A"/>
    <w:rsid w:val="00E37E0D"/>
    <w:rsid w:val="00E4054F"/>
    <w:rsid w:val="00E40CA0"/>
    <w:rsid w:val="00E4161B"/>
    <w:rsid w:val="00E41C27"/>
    <w:rsid w:val="00E41C84"/>
    <w:rsid w:val="00E4253B"/>
    <w:rsid w:val="00E42593"/>
    <w:rsid w:val="00E43BB8"/>
    <w:rsid w:val="00E44086"/>
    <w:rsid w:val="00E443BB"/>
    <w:rsid w:val="00E45E88"/>
    <w:rsid w:val="00E466E0"/>
    <w:rsid w:val="00E474A7"/>
    <w:rsid w:val="00E47B5C"/>
    <w:rsid w:val="00E50176"/>
    <w:rsid w:val="00E501F2"/>
    <w:rsid w:val="00E503B0"/>
    <w:rsid w:val="00E50424"/>
    <w:rsid w:val="00E5118F"/>
    <w:rsid w:val="00E516D5"/>
    <w:rsid w:val="00E524F4"/>
    <w:rsid w:val="00E5270D"/>
    <w:rsid w:val="00E53BB5"/>
    <w:rsid w:val="00E54762"/>
    <w:rsid w:val="00E5563F"/>
    <w:rsid w:val="00E55EF2"/>
    <w:rsid w:val="00E56685"/>
    <w:rsid w:val="00E578E1"/>
    <w:rsid w:val="00E57E24"/>
    <w:rsid w:val="00E604E6"/>
    <w:rsid w:val="00E61BE6"/>
    <w:rsid w:val="00E63BEF"/>
    <w:rsid w:val="00E64BE6"/>
    <w:rsid w:val="00E65CFD"/>
    <w:rsid w:val="00E6764E"/>
    <w:rsid w:val="00E7052E"/>
    <w:rsid w:val="00E70F74"/>
    <w:rsid w:val="00E71D1E"/>
    <w:rsid w:val="00E7202A"/>
    <w:rsid w:val="00E72E9E"/>
    <w:rsid w:val="00E73C2E"/>
    <w:rsid w:val="00E74124"/>
    <w:rsid w:val="00E74201"/>
    <w:rsid w:val="00E746E7"/>
    <w:rsid w:val="00E749AF"/>
    <w:rsid w:val="00E7590E"/>
    <w:rsid w:val="00E75922"/>
    <w:rsid w:val="00E75959"/>
    <w:rsid w:val="00E75AA4"/>
    <w:rsid w:val="00E75F9D"/>
    <w:rsid w:val="00E76A1D"/>
    <w:rsid w:val="00E77164"/>
    <w:rsid w:val="00E772A0"/>
    <w:rsid w:val="00E802C8"/>
    <w:rsid w:val="00E814C6"/>
    <w:rsid w:val="00E82261"/>
    <w:rsid w:val="00E82CF3"/>
    <w:rsid w:val="00E82DEA"/>
    <w:rsid w:val="00E8372E"/>
    <w:rsid w:val="00E847C1"/>
    <w:rsid w:val="00E84DC0"/>
    <w:rsid w:val="00E84EE6"/>
    <w:rsid w:val="00E85C73"/>
    <w:rsid w:val="00E866CA"/>
    <w:rsid w:val="00E86A2F"/>
    <w:rsid w:val="00E86EEE"/>
    <w:rsid w:val="00E878A7"/>
    <w:rsid w:val="00E90EB0"/>
    <w:rsid w:val="00E9142B"/>
    <w:rsid w:val="00E914B8"/>
    <w:rsid w:val="00E924FE"/>
    <w:rsid w:val="00E93655"/>
    <w:rsid w:val="00E95B1A"/>
    <w:rsid w:val="00E9670A"/>
    <w:rsid w:val="00E968FC"/>
    <w:rsid w:val="00E96EF1"/>
    <w:rsid w:val="00E9714E"/>
    <w:rsid w:val="00E974CF"/>
    <w:rsid w:val="00E97EF5"/>
    <w:rsid w:val="00EA0F20"/>
    <w:rsid w:val="00EA1BFE"/>
    <w:rsid w:val="00EA1CED"/>
    <w:rsid w:val="00EA42B2"/>
    <w:rsid w:val="00EA4B54"/>
    <w:rsid w:val="00EA4B9A"/>
    <w:rsid w:val="00EA52CD"/>
    <w:rsid w:val="00EA6BD4"/>
    <w:rsid w:val="00EB030D"/>
    <w:rsid w:val="00EB1BDA"/>
    <w:rsid w:val="00EB22E8"/>
    <w:rsid w:val="00EB2D24"/>
    <w:rsid w:val="00EB3095"/>
    <w:rsid w:val="00EB46F2"/>
    <w:rsid w:val="00EB55D6"/>
    <w:rsid w:val="00EB56F9"/>
    <w:rsid w:val="00EB5B63"/>
    <w:rsid w:val="00EB77D7"/>
    <w:rsid w:val="00EC14BB"/>
    <w:rsid w:val="00EC180A"/>
    <w:rsid w:val="00EC24E1"/>
    <w:rsid w:val="00EC2897"/>
    <w:rsid w:val="00EC2B8E"/>
    <w:rsid w:val="00EC2CB0"/>
    <w:rsid w:val="00EC3A64"/>
    <w:rsid w:val="00EC3B5C"/>
    <w:rsid w:val="00EC3C28"/>
    <w:rsid w:val="00EC3DCD"/>
    <w:rsid w:val="00EC573A"/>
    <w:rsid w:val="00EC72B2"/>
    <w:rsid w:val="00ED03A1"/>
    <w:rsid w:val="00ED055D"/>
    <w:rsid w:val="00ED0AC2"/>
    <w:rsid w:val="00ED0FF9"/>
    <w:rsid w:val="00ED1615"/>
    <w:rsid w:val="00ED2048"/>
    <w:rsid w:val="00ED7605"/>
    <w:rsid w:val="00EE01F0"/>
    <w:rsid w:val="00EE0655"/>
    <w:rsid w:val="00EE1E29"/>
    <w:rsid w:val="00EE2CAA"/>
    <w:rsid w:val="00EE303B"/>
    <w:rsid w:val="00EE4069"/>
    <w:rsid w:val="00EE5A58"/>
    <w:rsid w:val="00EE6E28"/>
    <w:rsid w:val="00EF0CA2"/>
    <w:rsid w:val="00EF1574"/>
    <w:rsid w:val="00EF2629"/>
    <w:rsid w:val="00EF26EB"/>
    <w:rsid w:val="00EF3382"/>
    <w:rsid w:val="00EF35D8"/>
    <w:rsid w:val="00EF5072"/>
    <w:rsid w:val="00EF51B2"/>
    <w:rsid w:val="00EF51D9"/>
    <w:rsid w:val="00EF5D27"/>
    <w:rsid w:val="00EF6E31"/>
    <w:rsid w:val="00EF73C1"/>
    <w:rsid w:val="00EF7419"/>
    <w:rsid w:val="00EF77FE"/>
    <w:rsid w:val="00F006A9"/>
    <w:rsid w:val="00F010AA"/>
    <w:rsid w:val="00F01A61"/>
    <w:rsid w:val="00F04141"/>
    <w:rsid w:val="00F04731"/>
    <w:rsid w:val="00F04947"/>
    <w:rsid w:val="00F049AF"/>
    <w:rsid w:val="00F04B23"/>
    <w:rsid w:val="00F04BDF"/>
    <w:rsid w:val="00F055B3"/>
    <w:rsid w:val="00F100F7"/>
    <w:rsid w:val="00F103EC"/>
    <w:rsid w:val="00F104B2"/>
    <w:rsid w:val="00F105D0"/>
    <w:rsid w:val="00F1061E"/>
    <w:rsid w:val="00F12002"/>
    <w:rsid w:val="00F1228A"/>
    <w:rsid w:val="00F1259A"/>
    <w:rsid w:val="00F12B03"/>
    <w:rsid w:val="00F12CCE"/>
    <w:rsid w:val="00F14291"/>
    <w:rsid w:val="00F1440F"/>
    <w:rsid w:val="00F145CE"/>
    <w:rsid w:val="00F1541F"/>
    <w:rsid w:val="00F16273"/>
    <w:rsid w:val="00F168F2"/>
    <w:rsid w:val="00F16C4A"/>
    <w:rsid w:val="00F170D7"/>
    <w:rsid w:val="00F17342"/>
    <w:rsid w:val="00F176CA"/>
    <w:rsid w:val="00F1772F"/>
    <w:rsid w:val="00F21A51"/>
    <w:rsid w:val="00F224C4"/>
    <w:rsid w:val="00F23563"/>
    <w:rsid w:val="00F24985"/>
    <w:rsid w:val="00F25E8C"/>
    <w:rsid w:val="00F260D0"/>
    <w:rsid w:val="00F26BE0"/>
    <w:rsid w:val="00F26CE3"/>
    <w:rsid w:val="00F26F2D"/>
    <w:rsid w:val="00F27107"/>
    <w:rsid w:val="00F275B4"/>
    <w:rsid w:val="00F32A2B"/>
    <w:rsid w:val="00F33683"/>
    <w:rsid w:val="00F3444B"/>
    <w:rsid w:val="00F3456A"/>
    <w:rsid w:val="00F370C5"/>
    <w:rsid w:val="00F374C8"/>
    <w:rsid w:val="00F403B3"/>
    <w:rsid w:val="00F40BD3"/>
    <w:rsid w:val="00F40F6D"/>
    <w:rsid w:val="00F4129F"/>
    <w:rsid w:val="00F41452"/>
    <w:rsid w:val="00F41D91"/>
    <w:rsid w:val="00F41F9A"/>
    <w:rsid w:val="00F4205A"/>
    <w:rsid w:val="00F447C4"/>
    <w:rsid w:val="00F45DC1"/>
    <w:rsid w:val="00F465FC"/>
    <w:rsid w:val="00F46FAF"/>
    <w:rsid w:val="00F4759C"/>
    <w:rsid w:val="00F522D6"/>
    <w:rsid w:val="00F5354B"/>
    <w:rsid w:val="00F53601"/>
    <w:rsid w:val="00F54665"/>
    <w:rsid w:val="00F54763"/>
    <w:rsid w:val="00F555C3"/>
    <w:rsid w:val="00F56186"/>
    <w:rsid w:val="00F566C6"/>
    <w:rsid w:val="00F56954"/>
    <w:rsid w:val="00F56FEE"/>
    <w:rsid w:val="00F57248"/>
    <w:rsid w:val="00F57F2C"/>
    <w:rsid w:val="00F606D1"/>
    <w:rsid w:val="00F60A94"/>
    <w:rsid w:val="00F60B62"/>
    <w:rsid w:val="00F60E1D"/>
    <w:rsid w:val="00F616A6"/>
    <w:rsid w:val="00F61F32"/>
    <w:rsid w:val="00F625C4"/>
    <w:rsid w:val="00F62C88"/>
    <w:rsid w:val="00F66295"/>
    <w:rsid w:val="00F663B3"/>
    <w:rsid w:val="00F67782"/>
    <w:rsid w:val="00F67D8A"/>
    <w:rsid w:val="00F70188"/>
    <w:rsid w:val="00F717EC"/>
    <w:rsid w:val="00F747F0"/>
    <w:rsid w:val="00F75107"/>
    <w:rsid w:val="00F75188"/>
    <w:rsid w:val="00F7667D"/>
    <w:rsid w:val="00F7701B"/>
    <w:rsid w:val="00F77A8C"/>
    <w:rsid w:val="00F77CEE"/>
    <w:rsid w:val="00F812C5"/>
    <w:rsid w:val="00F833DE"/>
    <w:rsid w:val="00F83AEF"/>
    <w:rsid w:val="00F83E83"/>
    <w:rsid w:val="00F83F81"/>
    <w:rsid w:val="00F83FE5"/>
    <w:rsid w:val="00F8435E"/>
    <w:rsid w:val="00F869A4"/>
    <w:rsid w:val="00F869F7"/>
    <w:rsid w:val="00F9038F"/>
    <w:rsid w:val="00F90A72"/>
    <w:rsid w:val="00F90BEB"/>
    <w:rsid w:val="00F90BF0"/>
    <w:rsid w:val="00F90FCF"/>
    <w:rsid w:val="00F91A17"/>
    <w:rsid w:val="00F91CAC"/>
    <w:rsid w:val="00F92336"/>
    <w:rsid w:val="00F94CF4"/>
    <w:rsid w:val="00F94E5E"/>
    <w:rsid w:val="00F95210"/>
    <w:rsid w:val="00F959B1"/>
    <w:rsid w:val="00F959CE"/>
    <w:rsid w:val="00F95DF5"/>
    <w:rsid w:val="00F9686C"/>
    <w:rsid w:val="00F96F4A"/>
    <w:rsid w:val="00F97878"/>
    <w:rsid w:val="00FA15A7"/>
    <w:rsid w:val="00FA24D7"/>
    <w:rsid w:val="00FA2784"/>
    <w:rsid w:val="00FA33E2"/>
    <w:rsid w:val="00FA3595"/>
    <w:rsid w:val="00FA391A"/>
    <w:rsid w:val="00FA3B7D"/>
    <w:rsid w:val="00FA4304"/>
    <w:rsid w:val="00FA4DBB"/>
    <w:rsid w:val="00FA595E"/>
    <w:rsid w:val="00FA6247"/>
    <w:rsid w:val="00FA74D1"/>
    <w:rsid w:val="00FB0DED"/>
    <w:rsid w:val="00FB0EB4"/>
    <w:rsid w:val="00FB17D8"/>
    <w:rsid w:val="00FB2657"/>
    <w:rsid w:val="00FB279B"/>
    <w:rsid w:val="00FB2F28"/>
    <w:rsid w:val="00FB575F"/>
    <w:rsid w:val="00FB623E"/>
    <w:rsid w:val="00FB6756"/>
    <w:rsid w:val="00FB776B"/>
    <w:rsid w:val="00FC0059"/>
    <w:rsid w:val="00FC00CA"/>
    <w:rsid w:val="00FC05FB"/>
    <w:rsid w:val="00FC1392"/>
    <w:rsid w:val="00FC153A"/>
    <w:rsid w:val="00FC24A5"/>
    <w:rsid w:val="00FC3A1C"/>
    <w:rsid w:val="00FC4254"/>
    <w:rsid w:val="00FC5CD3"/>
    <w:rsid w:val="00FC6639"/>
    <w:rsid w:val="00FC776F"/>
    <w:rsid w:val="00FC78AB"/>
    <w:rsid w:val="00FC7BAF"/>
    <w:rsid w:val="00FC7DED"/>
    <w:rsid w:val="00FC7DEE"/>
    <w:rsid w:val="00FD172B"/>
    <w:rsid w:val="00FD2D4F"/>
    <w:rsid w:val="00FD40DE"/>
    <w:rsid w:val="00FD4785"/>
    <w:rsid w:val="00FD47A2"/>
    <w:rsid w:val="00FD4ABA"/>
    <w:rsid w:val="00FD4E74"/>
    <w:rsid w:val="00FD62CD"/>
    <w:rsid w:val="00FD7654"/>
    <w:rsid w:val="00FD7B0F"/>
    <w:rsid w:val="00FE101F"/>
    <w:rsid w:val="00FE1D7F"/>
    <w:rsid w:val="00FE2ED2"/>
    <w:rsid w:val="00FE3998"/>
    <w:rsid w:val="00FE3AB8"/>
    <w:rsid w:val="00FE60C3"/>
    <w:rsid w:val="00FE640D"/>
    <w:rsid w:val="00FE6EB1"/>
    <w:rsid w:val="00FE7EFB"/>
    <w:rsid w:val="00FF059E"/>
    <w:rsid w:val="00FF1082"/>
    <w:rsid w:val="00FF13E4"/>
    <w:rsid w:val="00FF3774"/>
    <w:rsid w:val="00FF4C13"/>
    <w:rsid w:val="00FF68E0"/>
    <w:rsid w:val="00FF6DC4"/>
    <w:rsid w:val="00FF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819F"/>
  <w15:chartTrackingRefBased/>
  <w15:docId w15:val="{6E20422F-7F67-B84F-9E41-78AA7B7A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0A"/>
  </w:style>
  <w:style w:type="paragraph" w:styleId="Balk1">
    <w:name w:val="heading 1"/>
    <w:basedOn w:val="Normal"/>
    <w:next w:val="Normal"/>
    <w:link w:val="Balk1Char"/>
    <w:uiPriority w:val="9"/>
    <w:qFormat/>
    <w:rsid w:val="000F238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Balk2">
    <w:name w:val="heading 2"/>
    <w:basedOn w:val="Normal"/>
    <w:next w:val="Normal"/>
    <w:link w:val="Balk2Char"/>
    <w:uiPriority w:val="9"/>
    <w:unhideWhenUsed/>
    <w:qFormat/>
    <w:rsid w:val="000F238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Balk3">
    <w:name w:val="heading 3"/>
    <w:basedOn w:val="Normal"/>
    <w:next w:val="Normal"/>
    <w:link w:val="Balk3Char"/>
    <w:uiPriority w:val="9"/>
    <w:semiHidden/>
    <w:unhideWhenUsed/>
    <w:qFormat/>
    <w:rsid w:val="000F238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Balk4">
    <w:name w:val="heading 4"/>
    <w:basedOn w:val="Normal"/>
    <w:next w:val="Normal"/>
    <w:link w:val="Balk4Char"/>
    <w:uiPriority w:val="9"/>
    <w:semiHidden/>
    <w:unhideWhenUsed/>
    <w:qFormat/>
    <w:rsid w:val="000F238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Balk5">
    <w:name w:val="heading 5"/>
    <w:basedOn w:val="Normal"/>
    <w:next w:val="Normal"/>
    <w:link w:val="Balk5Char"/>
    <w:uiPriority w:val="9"/>
    <w:semiHidden/>
    <w:unhideWhenUsed/>
    <w:qFormat/>
    <w:rsid w:val="000F238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Balk6">
    <w:name w:val="heading 6"/>
    <w:basedOn w:val="Normal"/>
    <w:next w:val="Normal"/>
    <w:link w:val="Balk6Char"/>
    <w:uiPriority w:val="9"/>
    <w:semiHidden/>
    <w:unhideWhenUsed/>
    <w:qFormat/>
    <w:rsid w:val="000F2381"/>
    <w:pPr>
      <w:keepNext/>
      <w:keepLines/>
      <w:spacing w:before="40" w:after="0"/>
      <w:outlineLvl w:val="5"/>
    </w:pPr>
    <w:rPr>
      <w:rFonts w:asciiTheme="majorHAnsi" w:eastAsiaTheme="majorEastAsia" w:hAnsiTheme="majorHAnsi" w:cstheme="majorBidi"/>
      <w:color w:val="70AD47" w:themeColor="accent6"/>
    </w:rPr>
  </w:style>
  <w:style w:type="paragraph" w:styleId="Balk7">
    <w:name w:val="heading 7"/>
    <w:basedOn w:val="Normal"/>
    <w:next w:val="Normal"/>
    <w:link w:val="Balk7Char"/>
    <w:uiPriority w:val="9"/>
    <w:semiHidden/>
    <w:unhideWhenUsed/>
    <w:qFormat/>
    <w:rsid w:val="000F2381"/>
    <w:pPr>
      <w:keepNext/>
      <w:keepLines/>
      <w:spacing w:before="40" w:after="0"/>
      <w:outlineLvl w:val="6"/>
    </w:pPr>
    <w:rPr>
      <w:rFonts w:asciiTheme="majorHAnsi" w:eastAsiaTheme="majorEastAsia" w:hAnsiTheme="majorHAnsi" w:cstheme="majorBidi"/>
      <w:b/>
      <w:bCs/>
      <w:color w:val="70AD47" w:themeColor="accent6"/>
    </w:rPr>
  </w:style>
  <w:style w:type="paragraph" w:styleId="Balk8">
    <w:name w:val="heading 8"/>
    <w:basedOn w:val="Normal"/>
    <w:next w:val="Normal"/>
    <w:link w:val="Balk8Char"/>
    <w:uiPriority w:val="9"/>
    <w:semiHidden/>
    <w:unhideWhenUsed/>
    <w:qFormat/>
    <w:rsid w:val="000F238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Balk9">
    <w:name w:val="heading 9"/>
    <w:basedOn w:val="Normal"/>
    <w:next w:val="Normal"/>
    <w:link w:val="Balk9Char"/>
    <w:uiPriority w:val="9"/>
    <w:semiHidden/>
    <w:unhideWhenUsed/>
    <w:qFormat/>
    <w:rsid w:val="000F238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unhideWhenUsed/>
    <w:qFormat/>
    <w:rsid w:val="000F2381"/>
    <w:rPr>
      <w:color w:val="C00000"/>
      <w:vertAlign w:val="superscript"/>
    </w:rPr>
  </w:style>
  <w:style w:type="paragraph" w:styleId="stBilgi">
    <w:name w:val="header"/>
    <w:basedOn w:val="Normal"/>
    <w:link w:val="stBilgiChar"/>
    <w:uiPriority w:val="99"/>
    <w:unhideWhenUsed/>
    <w:rsid w:val="00391F64"/>
    <w:pPr>
      <w:tabs>
        <w:tab w:val="center" w:pos="4536"/>
        <w:tab w:val="right" w:pos="9072"/>
      </w:tabs>
    </w:pPr>
  </w:style>
  <w:style w:type="character" w:customStyle="1" w:styleId="stBilgiChar">
    <w:name w:val="Üst Bilgi Char"/>
    <w:basedOn w:val="VarsaylanParagrafYazTipi"/>
    <w:link w:val="stBilgi"/>
    <w:uiPriority w:val="99"/>
    <w:rsid w:val="00391F64"/>
  </w:style>
  <w:style w:type="paragraph" w:styleId="AltBilgi">
    <w:name w:val="footer"/>
    <w:basedOn w:val="Normal"/>
    <w:link w:val="AltBilgiChar"/>
    <w:uiPriority w:val="99"/>
    <w:unhideWhenUsed/>
    <w:rsid w:val="00391F64"/>
    <w:pPr>
      <w:tabs>
        <w:tab w:val="center" w:pos="4536"/>
        <w:tab w:val="right" w:pos="9072"/>
      </w:tabs>
    </w:pPr>
  </w:style>
  <w:style w:type="character" w:customStyle="1" w:styleId="AltBilgiChar">
    <w:name w:val="Alt Bilgi Char"/>
    <w:basedOn w:val="VarsaylanParagrafYazTipi"/>
    <w:link w:val="AltBilgi"/>
    <w:uiPriority w:val="99"/>
    <w:rsid w:val="00391F64"/>
  </w:style>
  <w:style w:type="paragraph" w:styleId="ListeParagraf">
    <w:name w:val="List Paragraph"/>
    <w:basedOn w:val="Normal"/>
    <w:uiPriority w:val="34"/>
    <w:qFormat/>
    <w:rsid w:val="00391F64"/>
    <w:pPr>
      <w:ind w:left="720"/>
      <w:contextualSpacing/>
    </w:pPr>
  </w:style>
  <w:style w:type="character" w:customStyle="1" w:styleId="Balk1Char">
    <w:name w:val="Başlık 1 Char"/>
    <w:basedOn w:val="VarsaylanParagrafYazTipi"/>
    <w:link w:val="Balk1"/>
    <w:uiPriority w:val="9"/>
    <w:rsid w:val="000F2381"/>
    <w:rPr>
      <w:rFonts w:asciiTheme="majorHAnsi" w:eastAsiaTheme="majorEastAsia" w:hAnsiTheme="majorHAnsi" w:cstheme="majorBidi"/>
      <w:color w:val="538135" w:themeColor="accent6" w:themeShade="BF"/>
      <w:sz w:val="40"/>
      <w:szCs w:val="40"/>
    </w:rPr>
  </w:style>
  <w:style w:type="character" w:styleId="Kpr">
    <w:name w:val="Hyperlink"/>
    <w:basedOn w:val="VarsaylanParagrafYazTipi"/>
    <w:uiPriority w:val="99"/>
    <w:unhideWhenUsed/>
    <w:rsid w:val="00C11935"/>
    <w:rPr>
      <w:color w:val="0563C1" w:themeColor="hyperlink"/>
      <w:u w:val="single"/>
    </w:rPr>
  </w:style>
  <w:style w:type="paragraph" w:styleId="ekillerTablosu">
    <w:name w:val="table of figures"/>
    <w:basedOn w:val="Normal"/>
    <w:next w:val="Normal"/>
    <w:uiPriority w:val="99"/>
    <w:unhideWhenUsed/>
    <w:rsid w:val="00C11935"/>
    <w:pPr>
      <w:spacing w:line="360" w:lineRule="auto"/>
      <w:jc w:val="both"/>
    </w:pPr>
  </w:style>
  <w:style w:type="paragraph" w:styleId="NormalWeb">
    <w:name w:val="Normal (Web)"/>
    <w:basedOn w:val="Normal"/>
    <w:unhideWhenUsed/>
    <w:rsid w:val="00E5270D"/>
    <w:pPr>
      <w:spacing w:before="100" w:beforeAutospacing="1" w:after="100" w:afterAutospacing="1"/>
    </w:pPr>
  </w:style>
  <w:style w:type="paragraph" w:styleId="DipnotMetni">
    <w:name w:val="footnote text"/>
    <w:basedOn w:val="Normal"/>
    <w:link w:val="DipnotMetniChar"/>
    <w:uiPriority w:val="99"/>
    <w:semiHidden/>
    <w:unhideWhenUsed/>
    <w:rsid w:val="001F5266"/>
    <w:rPr>
      <w:sz w:val="20"/>
      <w:szCs w:val="20"/>
    </w:rPr>
  </w:style>
  <w:style w:type="character" w:customStyle="1" w:styleId="DipnotMetniChar">
    <w:name w:val="Dipnot Metni Char"/>
    <w:basedOn w:val="VarsaylanParagrafYazTipi"/>
    <w:link w:val="DipnotMetni"/>
    <w:uiPriority w:val="99"/>
    <w:semiHidden/>
    <w:rsid w:val="001F5266"/>
    <w:rPr>
      <w:sz w:val="20"/>
      <w:szCs w:val="20"/>
    </w:rPr>
  </w:style>
  <w:style w:type="table" w:styleId="TabloKlavuzu">
    <w:name w:val="Table Grid"/>
    <w:basedOn w:val="NormalTablo"/>
    <w:uiPriority w:val="39"/>
    <w:rsid w:val="0097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F2381"/>
    <w:rPr>
      <w:rFonts w:asciiTheme="majorHAnsi" w:eastAsiaTheme="majorEastAsia" w:hAnsiTheme="majorHAnsi" w:cstheme="majorBidi"/>
      <w:color w:val="538135" w:themeColor="accent6" w:themeShade="BF"/>
      <w:sz w:val="28"/>
      <w:szCs w:val="28"/>
    </w:rPr>
  </w:style>
  <w:style w:type="character" w:customStyle="1" w:styleId="visually-hidden">
    <w:name w:val="visually-hidden"/>
    <w:basedOn w:val="VarsaylanParagrafYazTipi"/>
    <w:rsid w:val="00FD172B"/>
  </w:style>
  <w:style w:type="character" w:customStyle="1" w:styleId="Balk3Char">
    <w:name w:val="Başlık 3 Char"/>
    <w:basedOn w:val="VarsaylanParagrafYazTipi"/>
    <w:link w:val="Balk3"/>
    <w:uiPriority w:val="9"/>
    <w:semiHidden/>
    <w:rsid w:val="000F2381"/>
    <w:rPr>
      <w:rFonts w:asciiTheme="majorHAnsi" w:eastAsiaTheme="majorEastAsia" w:hAnsiTheme="majorHAnsi" w:cstheme="majorBidi"/>
      <w:color w:val="538135" w:themeColor="accent6" w:themeShade="BF"/>
      <w:sz w:val="24"/>
      <w:szCs w:val="24"/>
    </w:rPr>
  </w:style>
  <w:style w:type="character" w:customStyle="1" w:styleId="Balk4Char">
    <w:name w:val="Başlık 4 Char"/>
    <w:basedOn w:val="VarsaylanParagrafYazTipi"/>
    <w:link w:val="Balk4"/>
    <w:uiPriority w:val="9"/>
    <w:semiHidden/>
    <w:rsid w:val="000F2381"/>
    <w:rPr>
      <w:rFonts w:asciiTheme="majorHAnsi" w:eastAsiaTheme="majorEastAsia" w:hAnsiTheme="majorHAnsi" w:cstheme="majorBidi"/>
      <w:color w:val="70AD47" w:themeColor="accent6"/>
      <w:sz w:val="22"/>
      <w:szCs w:val="22"/>
    </w:rPr>
  </w:style>
  <w:style w:type="character" w:customStyle="1" w:styleId="filetype">
    <w:name w:val="filetype"/>
    <w:basedOn w:val="VarsaylanParagrafYazTipi"/>
    <w:rsid w:val="005D6DF2"/>
  </w:style>
  <w:style w:type="character" w:styleId="Gl">
    <w:name w:val="Strong"/>
    <w:basedOn w:val="VarsaylanParagrafYazTipi"/>
    <w:uiPriority w:val="22"/>
    <w:qFormat/>
    <w:rsid w:val="000F2381"/>
    <w:rPr>
      <w:b/>
      <w:bCs/>
    </w:rPr>
  </w:style>
  <w:style w:type="character" w:styleId="Vurgu">
    <w:name w:val="Emphasis"/>
    <w:basedOn w:val="VarsaylanParagrafYazTipi"/>
    <w:uiPriority w:val="20"/>
    <w:qFormat/>
    <w:rsid w:val="000F2381"/>
    <w:rPr>
      <w:i/>
      <w:iCs/>
      <w:color w:val="70AD47" w:themeColor="accent6"/>
    </w:rPr>
  </w:style>
  <w:style w:type="character" w:customStyle="1" w:styleId="dictionary-tooltip">
    <w:name w:val="dictionary-tooltip"/>
    <w:basedOn w:val="VarsaylanParagrafYazTipi"/>
    <w:rsid w:val="00040B15"/>
  </w:style>
  <w:style w:type="character" w:customStyle="1" w:styleId="left">
    <w:name w:val="left"/>
    <w:basedOn w:val="VarsaylanParagrafYazTipi"/>
    <w:rsid w:val="00F21A51"/>
  </w:style>
  <w:style w:type="character" w:customStyle="1" w:styleId="expandable-more-btn">
    <w:name w:val="expandable-more-btn"/>
    <w:basedOn w:val="VarsaylanParagrafYazTipi"/>
    <w:rsid w:val="00F21A51"/>
  </w:style>
  <w:style w:type="character" w:customStyle="1" w:styleId="label">
    <w:name w:val="label"/>
    <w:basedOn w:val="VarsaylanParagrafYazTipi"/>
    <w:rsid w:val="00F21A51"/>
  </w:style>
  <w:style w:type="character" w:styleId="HTMLCite">
    <w:name w:val="HTML Cite"/>
    <w:basedOn w:val="VarsaylanParagrafYazTipi"/>
    <w:uiPriority w:val="99"/>
    <w:semiHidden/>
    <w:unhideWhenUsed/>
    <w:rsid w:val="00F21A51"/>
    <w:rPr>
      <w:i/>
      <w:iCs/>
    </w:rPr>
  </w:style>
  <w:style w:type="character" w:customStyle="1" w:styleId="state">
    <w:name w:val="state"/>
    <w:basedOn w:val="VarsaylanParagrafYazTipi"/>
    <w:rsid w:val="00F21A51"/>
  </w:style>
  <w:style w:type="character" w:customStyle="1" w:styleId="glossary-link">
    <w:name w:val="glossary-link"/>
    <w:basedOn w:val="VarsaylanParagrafYazTipi"/>
    <w:rsid w:val="000A434E"/>
  </w:style>
  <w:style w:type="character" w:customStyle="1" w:styleId="glossary-tooltip-text">
    <w:name w:val="glossary-tooltip-text"/>
    <w:basedOn w:val="VarsaylanParagrafYazTipi"/>
    <w:rsid w:val="000A434E"/>
  </w:style>
  <w:style w:type="character" w:styleId="zmlenmeyenBahsetme">
    <w:name w:val="Unresolved Mention"/>
    <w:basedOn w:val="VarsaylanParagrafYazTipi"/>
    <w:uiPriority w:val="99"/>
    <w:semiHidden/>
    <w:unhideWhenUsed/>
    <w:rsid w:val="00E466E0"/>
    <w:rPr>
      <w:color w:val="605E5C"/>
      <w:shd w:val="clear" w:color="auto" w:fill="E1DFDD"/>
    </w:rPr>
  </w:style>
  <w:style w:type="character" w:styleId="zlenenKpr">
    <w:name w:val="FollowedHyperlink"/>
    <w:basedOn w:val="VarsaylanParagrafYazTipi"/>
    <w:uiPriority w:val="99"/>
    <w:semiHidden/>
    <w:unhideWhenUsed/>
    <w:rsid w:val="000A694B"/>
    <w:rPr>
      <w:color w:val="954F72" w:themeColor="followedHyperlink"/>
      <w:u w:val="single"/>
    </w:rPr>
  </w:style>
  <w:style w:type="paragraph" w:customStyle="1" w:styleId="Default">
    <w:name w:val="Default"/>
    <w:rsid w:val="00F95DF5"/>
    <w:pPr>
      <w:autoSpaceDE w:val="0"/>
      <w:autoSpaceDN w:val="0"/>
      <w:adjustRightInd w:val="0"/>
      <w:spacing w:after="0" w:line="240" w:lineRule="auto"/>
    </w:pPr>
    <w:rPr>
      <w:rFonts w:ascii="Calibri" w:hAnsi="Calibri" w:cs="Calibri"/>
      <w:color w:val="000000"/>
      <w:sz w:val="24"/>
      <w:szCs w:val="24"/>
    </w:rPr>
  </w:style>
  <w:style w:type="character" w:customStyle="1" w:styleId="hps">
    <w:name w:val="hps"/>
    <w:basedOn w:val="VarsaylanParagrafYazTipi"/>
    <w:rsid w:val="00F95DF5"/>
  </w:style>
  <w:style w:type="character" w:customStyle="1" w:styleId="Balk5Char">
    <w:name w:val="Başlık 5 Char"/>
    <w:basedOn w:val="VarsaylanParagrafYazTipi"/>
    <w:link w:val="Balk5"/>
    <w:uiPriority w:val="9"/>
    <w:semiHidden/>
    <w:rsid w:val="000F2381"/>
    <w:rPr>
      <w:rFonts w:asciiTheme="majorHAnsi" w:eastAsiaTheme="majorEastAsia" w:hAnsiTheme="majorHAnsi" w:cstheme="majorBidi"/>
      <w:i/>
      <w:iCs/>
      <w:color w:val="70AD47" w:themeColor="accent6"/>
      <w:sz w:val="22"/>
      <w:szCs w:val="22"/>
    </w:rPr>
  </w:style>
  <w:style w:type="character" w:customStyle="1" w:styleId="Balk6Char">
    <w:name w:val="Başlık 6 Char"/>
    <w:basedOn w:val="VarsaylanParagrafYazTipi"/>
    <w:link w:val="Balk6"/>
    <w:uiPriority w:val="9"/>
    <w:semiHidden/>
    <w:rsid w:val="000F2381"/>
    <w:rPr>
      <w:rFonts w:asciiTheme="majorHAnsi" w:eastAsiaTheme="majorEastAsia" w:hAnsiTheme="majorHAnsi" w:cstheme="majorBidi"/>
      <w:color w:val="70AD47" w:themeColor="accent6"/>
    </w:rPr>
  </w:style>
  <w:style w:type="character" w:customStyle="1" w:styleId="Balk7Char">
    <w:name w:val="Başlık 7 Char"/>
    <w:basedOn w:val="VarsaylanParagrafYazTipi"/>
    <w:link w:val="Balk7"/>
    <w:uiPriority w:val="9"/>
    <w:semiHidden/>
    <w:rsid w:val="000F2381"/>
    <w:rPr>
      <w:rFonts w:asciiTheme="majorHAnsi" w:eastAsiaTheme="majorEastAsia" w:hAnsiTheme="majorHAnsi" w:cstheme="majorBidi"/>
      <w:b/>
      <w:bCs/>
      <w:color w:val="70AD47" w:themeColor="accent6"/>
    </w:rPr>
  </w:style>
  <w:style w:type="character" w:customStyle="1" w:styleId="Balk8Char">
    <w:name w:val="Başlık 8 Char"/>
    <w:basedOn w:val="VarsaylanParagrafYazTipi"/>
    <w:link w:val="Balk8"/>
    <w:uiPriority w:val="9"/>
    <w:semiHidden/>
    <w:rsid w:val="000F2381"/>
    <w:rPr>
      <w:rFonts w:asciiTheme="majorHAnsi" w:eastAsiaTheme="majorEastAsia" w:hAnsiTheme="majorHAnsi" w:cstheme="majorBidi"/>
      <w:b/>
      <w:bCs/>
      <w:i/>
      <w:iCs/>
      <w:color w:val="70AD47" w:themeColor="accent6"/>
      <w:sz w:val="20"/>
      <w:szCs w:val="20"/>
    </w:rPr>
  </w:style>
  <w:style w:type="character" w:customStyle="1" w:styleId="Balk9Char">
    <w:name w:val="Başlık 9 Char"/>
    <w:basedOn w:val="VarsaylanParagrafYazTipi"/>
    <w:link w:val="Balk9"/>
    <w:uiPriority w:val="9"/>
    <w:semiHidden/>
    <w:rsid w:val="000F2381"/>
    <w:rPr>
      <w:rFonts w:asciiTheme="majorHAnsi" w:eastAsiaTheme="majorEastAsia" w:hAnsiTheme="majorHAnsi" w:cstheme="majorBidi"/>
      <w:i/>
      <w:iCs/>
      <w:color w:val="70AD47" w:themeColor="accent6"/>
      <w:sz w:val="20"/>
      <w:szCs w:val="20"/>
    </w:rPr>
  </w:style>
  <w:style w:type="paragraph" w:styleId="ResimYazs">
    <w:name w:val="caption"/>
    <w:basedOn w:val="Normal"/>
    <w:next w:val="Normal"/>
    <w:uiPriority w:val="35"/>
    <w:semiHidden/>
    <w:unhideWhenUsed/>
    <w:qFormat/>
    <w:rsid w:val="000F2381"/>
    <w:pPr>
      <w:spacing w:line="240" w:lineRule="auto"/>
    </w:pPr>
    <w:rPr>
      <w:b/>
      <w:bCs/>
      <w:smallCaps/>
      <w:color w:val="595959" w:themeColor="text1" w:themeTint="A6"/>
    </w:rPr>
  </w:style>
  <w:style w:type="paragraph" w:styleId="KonuBal">
    <w:name w:val="Title"/>
    <w:basedOn w:val="Normal"/>
    <w:next w:val="Normal"/>
    <w:link w:val="KonuBalChar"/>
    <w:uiPriority w:val="10"/>
    <w:qFormat/>
    <w:rsid w:val="000F238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KonuBalChar">
    <w:name w:val="Konu Başlığı Char"/>
    <w:basedOn w:val="VarsaylanParagrafYazTipi"/>
    <w:link w:val="KonuBal"/>
    <w:uiPriority w:val="10"/>
    <w:rsid w:val="000F2381"/>
    <w:rPr>
      <w:rFonts w:asciiTheme="majorHAnsi" w:eastAsiaTheme="majorEastAsia" w:hAnsiTheme="majorHAnsi" w:cstheme="majorBidi"/>
      <w:color w:val="262626" w:themeColor="text1" w:themeTint="D9"/>
      <w:spacing w:val="-15"/>
      <w:sz w:val="96"/>
      <w:szCs w:val="96"/>
    </w:rPr>
  </w:style>
  <w:style w:type="paragraph" w:styleId="Altyaz">
    <w:name w:val="Subtitle"/>
    <w:basedOn w:val="Normal"/>
    <w:next w:val="Normal"/>
    <w:link w:val="AltyazChar"/>
    <w:uiPriority w:val="11"/>
    <w:qFormat/>
    <w:rsid w:val="000F2381"/>
    <w:pPr>
      <w:numPr>
        <w:ilvl w:val="1"/>
      </w:numPr>
      <w:spacing w:line="240" w:lineRule="auto"/>
    </w:pPr>
    <w:rPr>
      <w:rFonts w:asciiTheme="majorHAnsi" w:eastAsiaTheme="majorEastAsia" w:hAnsiTheme="majorHAnsi" w:cstheme="majorBidi"/>
      <w:sz w:val="30"/>
      <w:szCs w:val="30"/>
    </w:rPr>
  </w:style>
  <w:style w:type="character" w:customStyle="1" w:styleId="AltyazChar">
    <w:name w:val="Altyazı Char"/>
    <w:basedOn w:val="VarsaylanParagrafYazTipi"/>
    <w:link w:val="Altyaz"/>
    <w:uiPriority w:val="11"/>
    <w:rsid w:val="000F2381"/>
    <w:rPr>
      <w:rFonts w:asciiTheme="majorHAnsi" w:eastAsiaTheme="majorEastAsia" w:hAnsiTheme="majorHAnsi" w:cstheme="majorBidi"/>
      <w:sz w:val="30"/>
      <w:szCs w:val="30"/>
    </w:rPr>
  </w:style>
  <w:style w:type="paragraph" w:styleId="AralkYok">
    <w:name w:val="No Spacing"/>
    <w:uiPriority w:val="1"/>
    <w:qFormat/>
    <w:rsid w:val="000F2381"/>
    <w:pPr>
      <w:spacing w:after="0" w:line="240" w:lineRule="auto"/>
    </w:pPr>
  </w:style>
  <w:style w:type="paragraph" w:styleId="Alnt">
    <w:name w:val="Quote"/>
    <w:basedOn w:val="Normal"/>
    <w:next w:val="Normal"/>
    <w:link w:val="AlntChar"/>
    <w:uiPriority w:val="29"/>
    <w:qFormat/>
    <w:rsid w:val="000F2381"/>
    <w:pPr>
      <w:spacing w:before="160"/>
      <w:ind w:left="720" w:right="720"/>
      <w:jc w:val="center"/>
    </w:pPr>
    <w:rPr>
      <w:i/>
      <w:iCs/>
      <w:color w:val="262626" w:themeColor="text1" w:themeTint="D9"/>
    </w:rPr>
  </w:style>
  <w:style w:type="character" w:customStyle="1" w:styleId="AlntChar">
    <w:name w:val="Alıntı Char"/>
    <w:basedOn w:val="VarsaylanParagrafYazTipi"/>
    <w:link w:val="Alnt"/>
    <w:uiPriority w:val="29"/>
    <w:rsid w:val="000F2381"/>
    <w:rPr>
      <w:i/>
      <w:iCs/>
      <w:color w:val="262626" w:themeColor="text1" w:themeTint="D9"/>
    </w:rPr>
  </w:style>
  <w:style w:type="paragraph" w:styleId="GlAlnt">
    <w:name w:val="Intense Quote"/>
    <w:basedOn w:val="Normal"/>
    <w:next w:val="Normal"/>
    <w:link w:val="GlAlntChar"/>
    <w:uiPriority w:val="30"/>
    <w:qFormat/>
    <w:rsid w:val="000F238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GlAlntChar">
    <w:name w:val="Güçlü Alıntı Char"/>
    <w:basedOn w:val="VarsaylanParagrafYazTipi"/>
    <w:link w:val="GlAlnt"/>
    <w:uiPriority w:val="30"/>
    <w:rsid w:val="000F2381"/>
    <w:rPr>
      <w:rFonts w:asciiTheme="majorHAnsi" w:eastAsiaTheme="majorEastAsia" w:hAnsiTheme="majorHAnsi" w:cstheme="majorBidi"/>
      <w:i/>
      <w:iCs/>
      <w:color w:val="70AD47" w:themeColor="accent6"/>
      <w:sz w:val="32"/>
      <w:szCs w:val="32"/>
    </w:rPr>
  </w:style>
  <w:style w:type="character" w:styleId="HafifVurgulama">
    <w:name w:val="Subtle Emphasis"/>
    <w:basedOn w:val="VarsaylanParagrafYazTipi"/>
    <w:uiPriority w:val="19"/>
    <w:qFormat/>
    <w:rsid w:val="000F2381"/>
    <w:rPr>
      <w:i/>
      <w:iCs/>
    </w:rPr>
  </w:style>
  <w:style w:type="character" w:styleId="GlVurgulama">
    <w:name w:val="Intense Emphasis"/>
    <w:basedOn w:val="VarsaylanParagrafYazTipi"/>
    <w:uiPriority w:val="21"/>
    <w:qFormat/>
    <w:rsid w:val="000F2381"/>
    <w:rPr>
      <w:b/>
      <w:bCs/>
      <w:i/>
      <w:iCs/>
    </w:rPr>
  </w:style>
  <w:style w:type="character" w:styleId="HafifBavuru">
    <w:name w:val="Subtle Reference"/>
    <w:basedOn w:val="VarsaylanParagrafYazTipi"/>
    <w:uiPriority w:val="31"/>
    <w:qFormat/>
    <w:rsid w:val="000F2381"/>
    <w:rPr>
      <w:smallCaps/>
      <w:color w:val="595959" w:themeColor="text1" w:themeTint="A6"/>
    </w:rPr>
  </w:style>
  <w:style w:type="character" w:styleId="GlBavuru">
    <w:name w:val="Intense Reference"/>
    <w:basedOn w:val="VarsaylanParagrafYazTipi"/>
    <w:uiPriority w:val="32"/>
    <w:qFormat/>
    <w:rsid w:val="000F2381"/>
    <w:rPr>
      <w:b/>
      <w:bCs/>
      <w:smallCaps/>
      <w:color w:val="70AD47" w:themeColor="accent6"/>
    </w:rPr>
  </w:style>
  <w:style w:type="character" w:styleId="KitapBal">
    <w:name w:val="Book Title"/>
    <w:basedOn w:val="VarsaylanParagrafYazTipi"/>
    <w:uiPriority w:val="33"/>
    <w:qFormat/>
    <w:rsid w:val="000F2381"/>
    <w:rPr>
      <w:b/>
      <w:bCs/>
      <w:caps w:val="0"/>
      <w:smallCaps/>
      <w:spacing w:val="7"/>
      <w:sz w:val="21"/>
      <w:szCs w:val="21"/>
    </w:rPr>
  </w:style>
  <w:style w:type="paragraph" w:styleId="TBal">
    <w:name w:val="TOC Heading"/>
    <w:basedOn w:val="Balk1"/>
    <w:next w:val="Normal"/>
    <w:uiPriority w:val="39"/>
    <w:unhideWhenUsed/>
    <w:qFormat/>
    <w:rsid w:val="000F2381"/>
    <w:pPr>
      <w:outlineLvl w:val="9"/>
    </w:pPr>
  </w:style>
  <w:style w:type="paragraph" w:styleId="T3">
    <w:name w:val="toc 3"/>
    <w:basedOn w:val="Normal"/>
    <w:next w:val="Normal"/>
    <w:autoRedefine/>
    <w:uiPriority w:val="39"/>
    <w:unhideWhenUsed/>
    <w:rsid w:val="000F2381"/>
    <w:pPr>
      <w:spacing w:after="100"/>
      <w:ind w:left="420"/>
    </w:pPr>
  </w:style>
  <w:style w:type="paragraph" w:styleId="T2">
    <w:name w:val="toc 2"/>
    <w:basedOn w:val="Normal"/>
    <w:next w:val="Normal"/>
    <w:autoRedefine/>
    <w:uiPriority w:val="39"/>
    <w:unhideWhenUsed/>
    <w:rsid w:val="000F2381"/>
    <w:pPr>
      <w:spacing w:after="100"/>
      <w:ind w:left="210"/>
    </w:pPr>
  </w:style>
  <w:style w:type="paragraph" w:styleId="T1">
    <w:name w:val="toc 1"/>
    <w:basedOn w:val="Normal"/>
    <w:next w:val="Normal"/>
    <w:autoRedefine/>
    <w:uiPriority w:val="39"/>
    <w:unhideWhenUsed/>
    <w:rsid w:val="000F2381"/>
    <w:pPr>
      <w:spacing w:after="100" w:line="259" w:lineRule="auto"/>
    </w:pPr>
    <w:rPr>
      <w:rFonts w:cs="Times New Roman"/>
      <w:sz w:val="22"/>
      <w:szCs w:val="22"/>
      <w:lang w:eastAsia="tr-TR"/>
    </w:rPr>
  </w:style>
  <w:style w:type="character" w:customStyle="1" w:styleId="bold">
    <w:name w:val="bold"/>
    <w:basedOn w:val="VarsaylanParagrafYazTipi"/>
    <w:rsid w:val="003D2D19"/>
  </w:style>
  <w:style w:type="character" w:customStyle="1" w:styleId="newsdt">
    <w:name w:val="news_dt"/>
    <w:basedOn w:val="VarsaylanParagrafYazTipi"/>
    <w:rsid w:val="003D2D19"/>
  </w:style>
  <w:style w:type="character" w:customStyle="1" w:styleId="apple-converted-space">
    <w:name w:val="apple-converted-space"/>
    <w:basedOn w:val="VarsaylanParagrafYazTipi"/>
    <w:rsid w:val="003D2D19"/>
  </w:style>
  <w:style w:type="character" w:customStyle="1" w:styleId="mw-headline">
    <w:name w:val="mw-headline"/>
    <w:basedOn w:val="VarsaylanParagrafYazTipi"/>
    <w:rsid w:val="003D2D19"/>
  </w:style>
  <w:style w:type="character" w:customStyle="1" w:styleId="mw-editsection">
    <w:name w:val="mw-editsection"/>
    <w:basedOn w:val="VarsaylanParagrafYazTipi"/>
    <w:rsid w:val="003D2D19"/>
  </w:style>
  <w:style w:type="character" w:customStyle="1" w:styleId="mw-editsection-bracket">
    <w:name w:val="mw-editsection-bracket"/>
    <w:basedOn w:val="VarsaylanParagrafYazTipi"/>
    <w:rsid w:val="003D2D19"/>
  </w:style>
  <w:style w:type="character" w:customStyle="1" w:styleId="mw-editsection-divider">
    <w:name w:val="mw-editsection-divider"/>
    <w:basedOn w:val="VarsaylanParagrafYazTipi"/>
    <w:rsid w:val="003D2D19"/>
  </w:style>
  <w:style w:type="character" w:customStyle="1" w:styleId="reference-text">
    <w:name w:val="reference-text"/>
    <w:basedOn w:val="VarsaylanParagrafYazTipi"/>
    <w:rsid w:val="003D2D19"/>
  </w:style>
  <w:style w:type="paragraph" w:styleId="GvdeMetni">
    <w:name w:val="Body Text"/>
    <w:basedOn w:val="Normal"/>
    <w:link w:val="GvdeMetn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semiHidden/>
    <w:rsid w:val="006D18DF"/>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semiHidden/>
    <w:rsid w:val="006D18D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6D18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rsid w:val="006D18D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3490">
      <w:bodyDiv w:val="1"/>
      <w:marLeft w:val="0"/>
      <w:marRight w:val="0"/>
      <w:marTop w:val="0"/>
      <w:marBottom w:val="0"/>
      <w:divBdr>
        <w:top w:val="none" w:sz="0" w:space="0" w:color="auto"/>
        <w:left w:val="none" w:sz="0" w:space="0" w:color="auto"/>
        <w:bottom w:val="none" w:sz="0" w:space="0" w:color="auto"/>
        <w:right w:val="none" w:sz="0" w:space="0" w:color="auto"/>
      </w:divBdr>
    </w:div>
    <w:div w:id="50006932">
      <w:bodyDiv w:val="1"/>
      <w:marLeft w:val="0"/>
      <w:marRight w:val="0"/>
      <w:marTop w:val="0"/>
      <w:marBottom w:val="0"/>
      <w:divBdr>
        <w:top w:val="none" w:sz="0" w:space="0" w:color="auto"/>
        <w:left w:val="none" w:sz="0" w:space="0" w:color="auto"/>
        <w:bottom w:val="none" w:sz="0" w:space="0" w:color="auto"/>
        <w:right w:val="none" w:sz="0" w:space="0" w:color="auto"/>
      </w:divBdr>
    </w:div>
    <w:div w:id="65500694">
      <w:bodyDiv w:val="1"/>
      <w:marLeft w:val="0"/>
      <w:marRight w:val="0"/>
      <w:marTop w:val="0"/>
      <w:marBottom w:val="0"/>
      <w:divBdr>
        <w:top w:val="none" w:sz="0" w:space="0" w:color="auto"/>
        <w:left w:val="none" w:sz="0" w:space="0" w:color="auto"/>
        <w:bottom w:val="none" w:sz="0" w:space="0" w:color="auto"/>
        <w:right w:val="none" w:sz="0" w:space="0" w:color="auto"/>
      </w:divBdr>
    </w:div>
    <w:div w:id="80371555">
      <w:bodyDiv w:val="1"/>
      <w:marLeft w:val="0"/>
      <w:marRight w:val="0"/>
      <w:marTop w:val="0"/>
      <w:marBottom w:val="0"/>
      <w:divBdr>
        <w:top w:val="none" w:sz="0" w:space="0" w:color="auto"/>
        <w:left w:val="none" w:sz="0" w:space="0" w:color="auto"/>
        <w:bottom w:val="none" w:sz="0" w:space="0" w:color="auto"/>
        <w:right w:val="none" w:sz="0" w:space="0" w:color="auto"/>
      </w:divBdr>
    </w:div>
    <w:div w:id="83575635">
      <w:bodyDiv w:val="1"/>
      <w:marLeft w:val="0"/>
      <w:marRight w:val="0"/>
      <w:marTop w:val="0"/>
      <w:marBottom w:val="0"/>
      <w:divBdr>
        <w:top w:val="none" w:sz="0" w:space="0" w:color="auto"/>
        <w:left w:val="none" w:sz="0" w:space="0" w:color="auto"/>
        <w:bottom w:val="none" w:sz="0" w:space="0" w:color="auto"/>
        <w:right w:val="none" w:sz="0" w:space="0" w:color="auto"/>
      </w:divBdr>
    </w:div>
    <w:div w:id="94326236">
      <w:bodyDiv w:val="1"/>
      <w:marLeft w:val="0"/>
      <w:marRight w:val="0"/>
      <w:marTop w:val="0"/>
      <w:marBottom w:val="0"/>
      <w:divBdr>
        <w:top w:val="none" w:sz="0" w:space="0" w:color="auto"/>
        <w:left w:val="none" w:sz="0" w:space="0" w:color="auto"/>
        <w:bottom w:val="none" w:sz="0" w:space="0" w:color="auto"/>
        <w:right w:val="none" w:sz="0" w:space="0" w:color="auto"/>
      </w:divBdr>
    </w:div>
    <w:div w:id="101464175">
      <w:bodyDiv w:val="1"/>
      <w:marLeft w:val="0"/>
      <w:marRight w:val="0"/>
      <w:marTop w:val="0"/>
      <w:marBottom w:val="0"/>
      <w:divBdr>
        <w:top w:val="none" w:sz="0" w:space="0" w:color="auto"/>
        <w:left w:val="none" w:sz="0" w:space="0" w:color="auto"/>
        <w:bottom w:val="none" w:sz="0" w:space="0" w:color="auto"/>
        <w:right w:val="none" w:sz="0" w:space="0" w:color="auto"/>
      </w:divBdr>
    </w:div>
    <w:div w:id="101919119">
      <w:bodyDiv w:val="1"/>
      <w:marLeft w:val="0"/>
      <w:marRight w:val="0"/>
      <w:marTop w:val="0"/>
      <w:marBottom w:val="0"/>
      <w:divBdr>
        <w:top w:val="none" w:sz="0" w:space="0" w:color="auto"/>
        <w:left w:val="none" w:sz="0" w:space="0" w:color="auto"/>
        <w:bottom w:val="none" w:sz="0" w:space="0" w:color="auto"/>
        <w:right w:val="none" w:sz="0" w:space="0" w:color="auto"/>
      </w:divBdr>
    </w:div>
    <w:div w:id="127013000">
      <w:bodyDiv w:val="1"/>
      <w:marLeft w:val="0"/>
      <w:marRight w:val="0"/>
      <w:marTop w:val="0"/>
      <w:marBottom w:val="0"/>
      <w:divBdr>
        <w:top w:val="none" w:sz="0" w:space="0" w:color="auto"/>
        <w:left w:val="none" w:sz="0" w:space="0" w:color="auto"/>
        <w:bottom w:val="none" w:sz="0" w:space="0" w:color="auto"/>
        <w:right w:val="none" w:sz="0" w:space="0" w:color="auto"/>
      </w:divBdr>
    </w:div>
    <w:div w:id="131945214">
      <w:bodyDiv w:val="1"/>
      <w:marLeft w:val="0"/>
      <w:marRight w:val="0"/>
      <w:marTop w:val="0"/>
      <w:marBottom w:val="0"/>
      <w:divBdr>
        <w:top w:val="none" w:sz="0" w:space="0" w:color="auto"/>
        <w:left w:val="none" w:sz="0" w:space="0" w:color="auto"/>
        <w:bottom w:val="none" w:sz="0" w:space="0" w:color="auto"/>
        <w:right w:val="none" w:sz="0" w:space="0" w:color="auto"/>
      </w:divBdr>
    </w:div>
    <w:div w:id="147596126">
      <w:bodyDiv w:val="1"/>
      <w:marLeft w:val="0"/>
      <w:marRight w:val="0"/>
      <w:marTop w:val="0"/>
      <w:marBottom w:val="0"/>
      <w:divBdr>
        <w:top w:val="none" w:sz="0" w:space="0" w:color="auto"/>
        <w:left w:val="none" w:sz="0" w:space="0" w:color="auto"/>
        <w:bottom w:val="none" w:sz="0" w:space="0" w:color="auto"/>
        <w:right w:val="none" w:sz="0" w:space="0" w:color="auto"/>
      </w:divBdr>
    </w:div>
    <w:div w:id="166987298">
      <w:bodyDiv w:val="1"/>
      <w:marLeft w:val="0"/>
      <w:marRight w:val="0"/>
      <w:marTop w:val="0"/>
      <w:marBottom w:val="0"/>
      <w:divBdr>
        <w:top w:val="none" w:sz="0" w:space="0" w:color="auto"/>
        <w:left w:val="none" w:sz="0" w:space="0" w:color="auto"/>
        <w:bottom w:val="none" w:sz="0" w:space="0" w:color="auto"/>
        <w:right w:val="none" w:sz="0" w:space="0" w:color="auto"/>
      </w:divBdr>
    </w:div>
    <w:div w:id="169102482">
      <w:bodyDiv w:val="1"/>
      <w:marLeft w:val="0"/>
      <w:marRight w:val="0"/>
      <w:marTop w:val="0"/>
      <w:marBottom w:val="0"/>
      <w:divBdr>
        <w:top w:val="none" w:sz="0" w:space="0" w:color="auto"/>
        <w:left w:val="none" w:sz="0" w:space="0" w:color="auto"/>
        <w:bottom w:val="none" w:sz="0" w:space="0" w:color="auto"/>
        <w:right w:val="none" w:sz="0" w:space="0" w:color="auto"/>
      </w:divBdr>
      <w:divsChild>
        <w:div w:id="167991225">
          <w:marLeft w:val="0"/>
          <w:marRight w:val="0"/>
          <w:marTop w:val="0"/>
          <w:marBottom w:val="0"/>
          <w:divBdr>
            <w:top w:val="none" w:sz="0" w:space="0" w:color="auto"/>
            <w:left w:val="none" w:sz="0" w:space="0" w:color="auto"/>
            <w:bottom w:val="none" w:sz="0" w:space="0" w:color="auto"/>
            <w:right w:val="none" w:sz="0" w:space="0" w:color="auto"/>
          </w:divBdr>
          <w:divsChild>
            <w:div w:id="1705907101">
              <w:marLeft w:val="0"/>
              <w:marRight w:val="0"/>
              <w:marTop w:val="0"/>
              <w:marBottom w:val="0"/>
              <w:divBdr>
                <w:top w:val="none" w:sz="0" w:space="0" w:color="auto"/>
                <w:left w:val="none" w:sz="0" w:space="0" w:color="auto"/>
                <w:bottom w:val="none" w:sz="0" w:space="0" w:color="auto"/>
                <w:right w:val="none" w:sz="0" w:space="0" w:color="auto"/>
              </w:divBdr>
            </w:div>
          </w:divsChild>
        </w:div>
        <w:div w:id="943805358">
          <w:marLeft w:val="0"/>
          <w:marRight w:val="0"/>
          <w:marTop w:val="0"/>
          <w:marBottom w:val="0"/>
          <w:divBdr>
            <w:top w:val="none" w:sz="0" w:space="0" w:color="auto"/>
            <w:left w:val="none" w:sz="0" w:space="0" w:color="auto"/>
            <w:bottom w:val="none" w:sz="0" w:space="0" w:color="auto"/>
            <w:right w:val="none" w:sz="0" w:space="0" w:color="auto"/>
          </w:divBdr>
        </w:div>
      </w:divsChild>
    </w:div>
    <w:div w:id="189030542">
      <w:bodyDiv w:val="1"/>
      <w:marLeft w:val="0"/>
      <w:marRight w:val="0"/>
      <w:marTop w:val="0"/>
      <w:marBottom w:val="0"/>
      <w:divBdr>
        <w:top w:val="none" w:sz="0" w:space="0" w:color="auto"/>
        <w:left w:val="none" w:sz="0" w:space="0" w:color="auto"/>
        <w:bottom w:val="none" w:sz="0" w:space="0" w:color="auto"/>
        <w:right w:val="none" w:sz="0" w:space="0" w:color="auto"/>
      </w:divBdr>
    </w:div>
    <w:div w:id="200944624">
      <w:bodyDiv w:val="1"/>
      <w:marLeft w:val="0"/>
      <w:marRight w:val="0"/>
      <w:marTop w:val="0"/>
      <w:marBottom w:val="0"/>
      <w:divBdr>
        <w:top w:val="none" w:sz="0" w:space="0" w:color="auto"/>
        <w:left w:val="none" w:sz="0" w:space="0" w:color="auto"/>
        <w:bottom w:val="none" w:sz="0" w:space="0" w:color="auto"/>
        <w:right w:val="none" w:sz="0" w:space="0" w:color="auto"/>
      </w:divBdr>
    </w:div>
    <w:div w:id="202329881">
      <w:bodyDiv w:val="1"/>
      <w:marLeft w:val="0"/>
      <w:marRight w:val="0"/>
      <w:marTop w:val="0"/>
      <w:marBottom w:val="0"/>
      <w:divBdr>
        <w:top w:val="none" w:sz="0" w:space="0" w:color="auto"/>
        <w:left w:val="none" w:sz="0" w:space="0" w:color="auto"/>
        <w:bottom w:val="none" w:sz="0" w:space="0" w:color="auto"/>
        <w:right w:val="none" w:sz="0" w:space="0" w:color="auto"/>
      </w:divBdr>
    </w:div>
    <w:div w:id="202717074">
      <w:bodyDiv w:val="1"/>
      <w:marLeft w:val="0"/>
      <w:marRight w:val="0"/>
      <w:marTop w:val="0"/>
      <w:marBottom w:val="0"/>
      <w:divBdr>
        <w:top w:val="none" w:sz="0" w:space="0" w:color="auto"/>
        <w:left w:val="none" w:sz="0" w:space="0" w:color="auto"/>
        <w:bottom w:val="none" w:sz="0" w:space="0" w:color="auto"/>
        <w:right w:val="none" w:sz="0" w:space="0" w:color="auto"/>
      </w:divBdr>
    </w:div>
    <w:div w:id="220599968">
      <w:bodyDiv w:val="1"/>
      <w:marLeft w:val="0"/>
      <w:marRight w:val="0"/>
      <w:marTop w:val="0"/>
      <w:marBottom w:val="0"/>
      <w:divBdr>
        <w:top w:val="none" w:sz="0" w:space="0" w:color="auto"/>
        <w:left w:val="none" w:sz="0" w:space="0" w:color="auto"/>
        <w:bottom w:val="none" w:sz="0" w:space="0" w:color="auto"/>
        <w:right w:val="none" w:sz="0" w:space="0" w:color="auto"/>
      </w:divBdr>
    </w:div>
    <w:div w:id="220874866">
      <w:bodyDiv w:val="1"/>
      <w:marLeft w:val="0"/>
      <w:marRight w:val="0"/>
      <w:marTop w:val="0"/>
      <w:marBottom w:val="0"/>
      <w:divBdr>
        <w:top w:val="none" w:sz="0" w:space="0" w:color="auto"/>
        <w:left w:val="none" w:sz="0" w:space="0" w:color="auto"/>
        <w:bottom w:val="none" w:sz="0" w:space="0" w:color="auto"/>
        <w:right w:val="none" w:sz="0" w:space="0" w:color="auto"/>
      </w:divBdr>
    </w:div>
    <w:div w:id="224723788">
      <w:bodyDiv w:val="1"/>
      <w:marLeft w:val="0"/>
      <w:marRight w:val="0"/>
      <w:marTop w:val="0"/>
      <w:marBottom w:val="0"/>
      <w:divBdr>
        <w:top w:val="none" w:sz="0" w:space="0" w:color="auto"/>
        <w:left w:val="none" w:sz="0" w:space="0" w:color="auto"/>
        <w:bottom w:val="none" w:sz="0" w:space="0" w:color="auto"/>
        <w:right w:val="none" w:sz="0" w:space="0" w:color="auto"/>
      </w:divBdr>
    </w:div>
    <w:div w:id="225575301">
      <w:bodyDiv w:val="1"/>
      <w:marLeft w:val="0"/>
      <w:marRight w:val="0"/>
      <w:marTop w:val="0"/>
      <w:marBottom w:val="0"/>
      <w:divBdr>
        <w:top w:val="none" w:sz="0" w:space="0" w:color="auto"/>
        <w:left w:val="none" w:sz="0" w:space="0" w:color="auto"/>
        <w:bottom w:val="none" w:sz="0" w:space="0" w:color="auto"/>
        <w:right w:val="none" w:sz="0" w:space="0" w:color="auto"/>
      </w:divBdr>
    </w:div>
    <w:div w:id="226380403">
      <w:bodyDiv w:val="1"/>
      <w:marLeft w:val="0"/>
      <w:marRight w:val="0"/>
      <w:marTop w:val="0"/>
      <w:marBottom w:val="0"/>
      <w:divBdr>
        <w:top w:val="none" w:sz="0" w:space="0" w:color="auto"/>
        <w:left w:val="none" w:sz="0" w:space="0" w:color="auto"/>
        <w:bottom w:val="none" w:sz="0" w:space="0" w:color="auto"/>
        <w:right w:val="none" w:sz="0" w:space="0" w:color="auto"/>
      </w:divBdr>
    </w:div>
    <w:div w:id="256598392">
      <w:bodyDiv w:val="1"/>
      <w:marLeft w:val="0"/>
      <w:marRight w:val="0"/>
      <w:marTop w:val="0"/>
      <w:marBottom w:val="0"/>
      <w:divBdr>
        <w:top w:val="none" w:sz="0" w:space="0" w:color="auto"/>
        <w:left w:val="none" w:sz="0" w:space="0" w:color="auto"/>
        <w:bottom w:val="none" w:sz="0" w:space="0" w:color="auto"/>
        <w:right w:val="none" w:sz="0" w:space="0" w:color="auto"/>
      </w:divBdr>
    </w:div>
    <w:div w:id="268899868">
      <w:bodyDiv w:val="1"/>
      <w:marLeft w:val="0"/>
      <w:marRight w:val="0"/>
      <w:marTop w:val="0"/>
      <w:marBottom w:val="0"/>
      <w:divBdr>
        <w:top w:val="none" w:sz="0" w:space="0" w:color="auto"/>
        <w:left w:val="none" w:sz="0" w:space="0" w:color="auto"/>
        <w:bottom w:val="none" w:sz="0" w:space="0" w:color="auto"/>
        <w:right w:val="none" w:sz="0" w:space="0" w:color="auto"/>
      </w:divBdr>
    </w:div>
    <w:div w:id="284318310">
      <w:bodyDiv w:val="1"/>
      <w:marLeft w:val="0"/>
      <w:marRight w:val="0"/>
      <w:marTop w:val="0"/>
      <w:marBottom w:val="0"/>
      <w:divBdr>
        <w:top w:val="none" w:sz="0" w:space="0" w:color="auto"/>
        <w:left w:val="none" w:sz="0" w:space="0" w:color="auto"/>
        <w:bottom w:val="none" w:sz="0" w:space="0" w:color="auto"/>
        <w:right w:val="none" w:sz="0" w:space="0" w:color="auto"/>
      </w:divBdr>
    </w:div>
    <w:div w:id="289214960">
      <w:bodyDiv w:val="1"/>
      <w:marLeft w:val="0"/>
      <w:marRight w:val="0"/>
      <w:marTop w:val="0"/>
      <w:marBottom w:val="0"/>
      <w:divBdr>
        <w:top w:val="none" w:sz="0" w:space="0" w:color="auto"/>
        <w:left w:val="none" w:sz="0" w:space="0" w:color="auto"/>
        <w:bottom w:val="none" w:sz="0" w:space="0" w:color="auto"/>
        <w:right w:val="none" w:sz="0" w:space="0" w:color="auto"/>
      </w:divBdr>
    </w:div>
    <w:div w:id="331493641">
      <w:bodyDiv w:val="1"/>
      <w:marLeft w:val="0"/>
      <w:marRight w:val="0"/>
      <w:marTop w:val="0"/>
      <w:marBottom w:val="0"/>
      <w:divBdr>
        <w:top w:val="none" w:sz="0" w:space="0" w:color="auto"/>
        <w:left w:val="none" w:sz="0" w:space="0" w:color="auto"/>
        <w:bottom w:val="none" w:sz="0" w:space="0" w:color="auto"/>
        <w:right w:val="none" w:sz="0" w:space="0" w:color="auto"/>
      </w:divBdr>
    </w:div>
    <w:div w:id="332532022">
      <w:bodyDiv w:val="1"/>
      <w:marLeft w:val="0"/>
      <w:marRight w:val="0"/>
      <w:marTop w:val="0"/>
      <w:marBottom w:val="0"/>
      <w:divBdr>
        <w:top w:val="none" w:sz="0" w:space="0" w:color="auto"/>
        <w:left w:val="none" w:sz="0" w:space="0" w:color="auto"/>
        <w:bottom w:val="none" w:sz="0" w:space="0" w:color="auto"/>
        <w:right w:val="none" w:sz="0" w:space="0" w:color="auto"/>
      </w:divBdr>
    </w:div>
    <w:div w:id="339241779">
      <w:bodyDiv w:val="1"/>
      <w:marLeft w:val="0"/>
      <w:marRight w:val="0"/>
      <w:marTop w:val="0"/>
      <w:marBottom w:val="0"/>
      <w:divBdr>
        <w:top w:val="none" w:sz="0" w:space="0" w:color="auto"/>
        <w:left w:val="none" w:sz="0" w:space="0" w:color="auto"/>
        <w:bottom w:val="none" w:sz="0" w:space="0" w:color="auto"/>
        <w:right w:val="none" w:sz="0" w:space="0" w:color="auto"/>
      </w:divBdr>
    </w:div>
    <w:div w:id="400718993">
      <w:bodyDiv w:val="1"/>
      <w:marLeft w:val="0"/>
      <w:marRight w:val="0"/>
      <w:marTop w:val="0"/>
      <w:marBottom w:val="0"/>
      <w:divBdr>
        <w:top w:val="none" w:sz="0" w:space="0" w:color="auto"/>
        <w:left w:val="none" w:sz="0" w:space="0" w:color="auto"/>
        <w:bottom w:val="none" w:sz="0" w:space="0" w:color="auto"/>
        <w:right w:val="none" w:sz="0" w:space="0" w:color="auto"/>
      </w:divBdr>
    </w:div>
    <w:div w:id="402264107">
      <w:bodyDiv w:val="1"/>
      <w:marLeft w:val="0"/>
      <w:marRight w:val="0"/>
      <w:marTop w:val="0"/>
      <w:marBottom w:val="0"/>
      <w:divBdr>
        <w:top w:val="none" w:sz="0" w:space="0" w:color="auto"/>
        <w:left w:val="none" w:sz="0" w:space="0" w:color="auto"/>
        <w:bottom w:val="none" w:sz="0" w:space="0" w:color="auto"/>
        <w:right w:val="none" w:sz="0" w:space="0" w:color="auto"/>
      </w:divBdr>
    </w:div>
    <w:div w:id="412778299">
      <w:bodyDiv w:val="1"/>
      <w:marLeft w:val="0"/>
      <w:marRight w:val="0"/>
      <w:marTop w:val="0"/>
      <w:marBottom w:val="0"/>
      <w:divBdr>
        <w:top w:val="none" w:sz="0" w:space="0" w:color="auto"/>
        <w:left w:val="none" w:sz="0" w:space="0" w:color="auto"/>
        <w:bottom w:val="none" w:sz="0" w:space="0" w:color="auto"/>
        <w:right w:val="none" w:sz="0" w:space="0" w:color="auto"/>
      </w:divBdr>
    </w:div>
    <w:div w:id="414085202">
      <w:bodyDiv w:val="1"/>
      <w:marLeft w:val="0"/>
      <w:marRight w:val="0"/>
      <w:marTop w:val="0"/>
      <w:marBottom w:val="0"/>
      <w:divBdr>
        <w:top w:val="none" w:sz="0" w:space="0" w:color="auto"/>
        <w:left w:val="none" w:sz="0" w:space="0" w:color="auto"/>
        <w:bottom w:val="none" w:sz="0" w:space="0" w:color="auto"/>
        <w:right w:val="none" w:sz="0" w:space="0" w:color="auto"/>
      </w:divBdr>
      <w:divsChild>
        <w:div w:id="1885823744">
          <w:marLeft w:val="0"/>
          <w:marRight w:val="0"/>
          <w:marTop w:val="0"/>
          <w:marBottom w:val="0"/>
          <w:divBdr>
            <w:top w:val="none" w:sz="0" w:space="0" w:color="auto"/>
            <w:left w:val="none" w:sz="0" w:space="0" w:color="auto"/>
            <w:bottom w:val="none" w:sz="0" w:space="0" w:color="auto"/>
            <w:right w:val="none" w:sz="0" w:space="0" w:color="auto"/>
          </w:divBdr>
          <w:divsChild>
            <w:div w:id="155658956">
              <w:marLeft w:val="0"/>
              <w:marRight w:val="0"/>
              <w:marTop w:val="0"/>
              <w:marBottom w:val="0"/>
              <w:divBdr>
                <w:top w:val="none" w:sz="0" w:space="0" w:color="auto"/>
                <w:left w:val="none" w:sz="0" w:space="0" w:color="auto"/>
                <w:bottom w:val="none" w:sz="0" w:space="0" w:color="auto"/>
                <w:right w:val="none" w:sz="0" w:space="0" w:color="auto"/>
              </w:divBdr>
              <w:divsChild>
                <w:div w:id="20748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493">
      <w:bodyDiv w:val="1"/>
      <w:marLeft w:val="0"/>
      <w:marRight w:val="0"/>
      <w:marTop w:val="0"/>
      <w:marBottom w:val="0"/>
      <w:divBdr>
        <w:top w:val="none" w:sz="0" w:space="0" w:color="auto"/>
        <w:left w:val="none" w:sz="0" w:space="0" w:color="auto"/>
        <w:bottom w:val="none" w:sz="0" w:space="0" w:color="auto"/>
        <w:right w:val="none" w:sz="0" w:space="0" w:color="auto"/>
      </w:divBdr>
    </w:div>
    <w:div w:id="436369440">
      <w:bodyDiv w:val="1"/>
      <w:marLeft w:val="0"/>
      <w:marRight w:val="0"/>
      <w:marTop w:val="0"/>
      <w:marBottom w:val="0"/>
      <w:divBdr>
        <w:top w:val="none" w:sz="0" w:space="0" w:color="auto"/>
        <w:left w:val="none" w:sz="0" w:space="0" w:color="auto"/>
        <w:bottom w:val="none" w:sz="0" w:space="0" w:color="auto"/>
        <w:right w:val="none" w:sz="0" w:space="0" w:color="auto"/>
      </w:divBdr>
    </w:div>
    <w:div w:id="440489571">
      <w:bodyDiv w:val="1"/>
      <w:marLeft w:val="0"/>
      <w:marRight w:val="0"/>
      <w:marTop w:val="0"/>
      <w:marBottom w:val="0"/>
      <w:divBdr>
        <w:top w:val="none" w:sz="0" w:space="0" w:color="auto"/>
        <w:left w:val="none" w:sz="0" w:space="0" w:color="auto"/>
        <w:bottom w:val="none" w:sz="0" w:space="0" w:color="auto"/>
        <w:right w:val="none" w:sz="0" w:space="0" w:color="auto"/>
      </w:divBdr>
    </w:div>
    <w:div w:id="455955747">
      <w:bodyDiv w:val="1"/>
      <w:marLeft w:val="0"/>
      <w:marRight w:val="0"/>
      <w:marTop w:val="0"/>
      <w:marBottom w:val="0"/>
      <w:divBdr>
        <w:top w:val="none" w:sz="0" w:space="0" w:color="auto"/>
        <w:left w:val="none" w:sz="0" w:space="0" w:color="auto"/>
        <w:bottom w:val="none" w:sz="0" w:space="0" w:color="auto"/>
        <w:right w:val="none" w:sz="0" w:space="0" w:color="auto"/>
      </w:divBdr>
    </w:div>
    <w:div w:id="458687710">
      <w:bodyDiv w:val="1"/>
      <w:marLeft w:val="0"/>
      <w:marRight w:val="0"/>
      <w:marTop w:val="0"/>
      <w:marBottom w:val="0"/>
      <w:divBdr>
        <w:top w:val="none" w:sz="0" w:space="0" w:color="auto"/>
        <w:left w:val="none" w:sz="0" w:space="0" w:color="auto"/>
        <w:bottom w:val="none" w:sz="0" w:space="0" w:color="auto"/>
        <w:right w:val="none" w:sz="0" w:space="0" w:color="auto"/>
      </w:divBdr>
    </w:div>
    <w:div w:id="467357126">
      <w:bodyDiv w:val="1"/>
      <w:marLeft w:val="0"/>
      <w:marRight w:val="0"/>
      <w:marTop w:val="0"/>
      <w:marBottom w:val="0"/>
      <w:divBdr>
        <w:top w:val="none" w:sz="0" w:space="0" w:color="auto"/>
        <w:left w:val="none" w:sz="0" w:space="0" w:color="auto"/>
        <w:bottom w:val="none" w:sz="0" w:space="0" w:color="auto"/>
        <w:right w:val="none" w:sz="0" w:space="0" w:color="auto"/>
      </w:divBdr>
    </w:div>
    <w:div w:id="469639837">
      <w:bodyDiv w:val="1"/>
      <w:marLeft w:val="0"/>
      <w:marRight w:val="0"/>
      <w:marTop w:val="0"/>
      <w:marBottom w:val="0"/>
      <w:divBdr>
        <w:top w:val="none" w:sz="0" w:space="0" w:color="auto"/>
        <w:left w:val="none" w:sz="0" w:space="0" w:color="auto"/>
        <w:bottom w:val="none" w:sz="0" w:space="0" w:color="auto"/>
        <w:right w:val="none" w:sz="0" w:space="0" w:color="auto"/>
      </w:divBdr>
    </w:div>
    <w:div w:id="476336364">
      <w:bodyDiv w:val="1"/>
      <w:marLeft w:val="0"/>
      <w:marRight w:val="0"/>
      <w:marTop w:val="0"/>
      <w:marBottom w:val="0"/>
      <w:divBdr>
        <w:top w:val="none" w:sz="0" w:space="0" w:color="auto"/>
        <w:left w:val="none" w:sz="0" w:space="0" w:color="auto"/>
        <w:bottom w:val="none" w:sz="0" w:space="0" w:color="auto"/>
        <w:right w:val="none" w:sz="0" w:space="0" w:color="auto"/>
      </w:divBdr>
      <w:divsChild>
        <w:div w:id="349990693">
          <w:marLeft w:val="562"/>
          <w:marRight w:val="0"/>
          <w:marTop w:val="120"/>
          <w:marBottom w:val="0"/>
          <w:divBdr>
            <w:top w:val="none" w:sz="0" w:space="0" w:color="auto"/>
            <w:left w:val="none" w:sz="0" w:space="0" w:color="auto"/>
            <w:bottom w:val="none" w:sz="0" w:space="0" w:color="auto"/>
            <w:right w:val="none" w:sz="0" w:space="0" w:color="auto"/>
          </w:divBdr>
        </w:div>
        <w:div w:id="449521403">
          <w:marLeft w:val="562"/>
          <w:marRight w:val="0"/>
          <w:marTop w:val="120"/>
          <w:marBottom w:val="0"/>
          <w:divBdr>
            <w:top w:val="none" w:sz="0" w:space="0" w:color="auto"/>
            <w:left w:val="none" w:sz="0" w:space="0" w:color="auto"/>
            <w:bottom w:val="none" w:sz="0" w:space="0" w:color="auto"/>
            <w:right w:val="none" w:sz="0" w:space="0" w:color="auto"/>
          </w:divBdr>
        </w:div>
        <w:div w:id="603655206">
          <w:marLeft w:val="562"/>
          <w:marRight w:val="0"/>
          <w:marTop w:val="120"/>
          <w:marBottom w:val="0"/>
          <w:divBdr>
            <w:top w:val="none" w:sz="0" w:space="0" w:color="auto"/>
            <w:left w:val="none" w:sz="0" w:space="0" w:color="auto"/>
            <w:bottom w:val="none" w:sz="0" w:space="0" w:color="auto"/>
            <w:right w:val="none" w:sz="0" w:space="0" w:color="auto"/>
          </w:divBdr>
        </w:div>
        <w:div w:id="835413670">
          <w:marLeft w:val="562"/>
          <w:marRight w:val="0"/>
          <w:marTop w:val="120"/>
          <w:marBottom w:val="0"/>
          <w:divBdr>
            <w:top w:val="none" w:sz="0" w:space="0" w:color="auto"/>
            <w:left w:val="none" w:sz="0" w:space="0" w:color="auto"/>
            <w:bottom w:val="none" w:sz="0" w:space="0" w:color="auto"/>
            <w:right w:val="none" w:sz="0" w:space="0" w:color="auto"/>
          </w:divBdr>
        </w:div>
        <w:div w:id="881794456">
          <w:marLeft w:val="562"/>
          <w:marRight w:val="0"/>
          <w:marTop w:val="120"/>
          <w:marBottom w:val="0"/>
          <w:divBdr>
            <w:top w:val="none" w:sz="0" w:space="0" w:color="auto"/>
            <w:left w:val="none" w:sz="0" w:space="0" w:color="auto"/>
            <w:bottom w:val="none" w:sz="0" w:space="0" w:color="auto"/>
            <w:right w:val="none" w:sz="0" w:space="0" w:color="auto"/>
          </w:divBdr>
        </w:div>
        <w:div w:id="1704212573">
          <w:marLeft w:val="562"/>
          <w:marRight w:val="0"/>
          <w:marTop w:val="120"/>
          <w:marBottom w:val="0"/>
          <w:divBdr>
            <w:top w:val="none" w:sz="0" w:space="0" w:color="auto"/>
            <w:left w:val="none" w:sz="0" w:space="0" w:color="auto"/>
            <w:bottom w:val="none" w:sz="0" w:space="0" w:color="auto"/>
            <w:right w:val="none" w:sz="0" w:space="0" w:color="auto"/>
          </w:divBdr>
        </w:div>
        <w:div w:id="2005355312">
          <w:marLeft w:val="562"/>
          <w:marRight w:val="0"/>
          <w:marTop w:val="120"/>
          <w:marBottom w:val="0"/>
          <w:divBdr>
            <w:top w:val="none" w:sz="0" w:space="0" w:color="auto"/>
            <w:left w:val="none" w:sz="0" w:space="0" w:color="auto"/>
            <w:bottom w:val="none" w:sz="0" w:space="0" w:color="auto"/>
            <w:right w:val="none" w:sz="0" w:space="0" w:color="auto"/>
          </w:divBdr>
        </w:div>
      </w:divsChild>
    </w:div>
    <w:div w:id="476648744">
      <w:bodyDiv w:val="1"/>
      <w:marLeft w:val="0"/>
      <w:marRight w:val="0"/>
      <w:marTop w:val="0"/>
      <w:marBottom w:val="0"/>
      <w:divBdr>
        <w:top w:val="none" w:sz="0" w:space="0" w:color="auto"/>
        <w:left w:val="none" w:sz="0" w:space="0" w:color="auto"/>
        <w:bottom w:val="none" w:sz="0" w:space="0" w:color="auto"/>
        <w:right w:val="none" w:sz="0" w:space="0" w:color="auto"/>
      </w:divBdr>
    </w:div>
    <w:div w:id="486021649">
      <w:bodyDiv w:val="1"/>
      <w:marLeft w:val="0"/>
      <w:marRight w:val="0"/>
      <w:marTop w:val="0"/>
      <w:marBottom w:val="0"/>
      <w:divBdr>
        <w:top w:val="none" w:sz="0" w:space="0" w:color="auto"/>
        <w:left w:val="none" w:sz="0" w:space="0" w:color="auto"/>
        <w:bottom w:val="none" w:sz="0" w:space="0" w:color="auto"/>
        <w:right w:val="none" w:sz="0" w:space="0" w:color="auto"/>
      </w:divBdr>
      <w:divsChild>
        <w:div w:id="1510146195">
          <w:marLeft w:val="150"/>
          <w:marRight w:val="150"/>
          <w:marTop w:val="555"/>
          <w:marBottom w:val="555"/>
          <w:divBdr>
            <w:top w:val="single" w:sz="6" w:space="0" w:color="0FB365"/>
            <w:left w:val="single" w:sz="6" w:space="1" w:color="0FB365"/>
            <w:bottom w:val="single" w:sz="6" w:space="0" w:color="0FB365"/>
            <w:right w:val="single" w:sz="6" w:space="11" w:color="0FB365"/>
          </w:divBdr>
        </w:div>
        <w:div w:id="2124574650">
          <w:marLeft w:val="0"/>
          <w:marRight w:val="0"/>
          <w:marTop w:val="0"/>
          <w:marBottom w:val="150"/>
          <w:divBdr>
            <w:top w:val="none" w:sz="0" w:space="0" w:color="auto"/>
            <w:left w:val="none" w:sz="0" w:space="0" w:color="auto"/>
            <w:bottom w:val="none" w:sz="0" w:space="0" w:color="auto"/>
            <w:right w:val="none" w:sz="0" w:space="0" w:color="auto"/>
          </w:divBdr>
          <w:divsChild>
            <w:div w:id="1075472104">
              <w:marLeft w:val="0"/>
              <w:marRight w:val="0"/>
              <w:marTop w:val="300"/>
              <w:marBottom w:val="0"/>
              <w:divBdr>
                <w:top w:val="none" w:sz="0" w:space="0" w:color="auto"/>
                <w:left w:val="none" w:sz="0" w:space="0" w:color="auto"/>
                <w:bottom w:val="none" w:sz="0" w:space="0" w:color="auto"/>
                <w:right w:val="none" w:sz="0" w:space="0" w:color="auto"/>
              </w:divBdr>
              <w:divsChild>
                <w:div w:id="1478379103">
                  <w:marLeft w:val="0"/>
                  <w:marRight w:val="0"/>
                  <w:marTop w:val="0"/>
                  <w:marBottom w:val="300"/>
                  <w:divBdr>
                    <w:top w:val="none" w:sz="0" w:space="0" w:color="auto"/>
                    <w:left w:val="none" w:sz="0" w:space="0" w:color="auto"/>
                    <w:bottom w:val="none" w:sz="0" w:space="0" w:color="auto"/>
                    <w:right w:val="none" w:sz="0" w:space="0" w:color="auto"/>
                  </w:divBdr>
                  <w:divsChild>
                    <w:div w:id="1594969392">
                      <w:marLeft w:val="0"/>
                      <w:marRight w:val="0"/>
                      <w:marTop w:val="0"/>
                      <w:marBottom w:val="0"/>
                      <w:divBdr>
                        <w:top w:val="none" w:sz="0" w:space="0" w:color="auto"/>
                        <w:left w:val="none" w:sz="0" w:space="0" w:color="auto"/>
                        <w:bottom w:val="none" w:sz="0" w:space="0" w:color="auto"/>
                        <w:right w:val="none" w:sz="0" w:space="0" w:color="auto"/>
                      </w:divBdr>
                      <w:divsChild>
                        <w:div w:id="550532153">
                          <w:marLeft w:val="0"/>
                          <w:marRight w:val="0"/>
                          <w:marTop w:val="0"/>
                          <w:marBottom w:val="0"/>
                          <w:divBdr>
                            <w:top w:val="none" w:sz="0" w:space="0" w:color="auto"/>
                            <w:left w:val="none" w:sz="0" w:space="0" w:color="auto"/>
                            <w:bottom w:val="none" w:sz="0" w:space="0" w:color="auto"/>
                            <w:right w:val="none" w:sz="0" w:space="0" w:color="auto"/>
                          </w:divBdr>
                          <w:divsChild>
                            <w:div w:id="1953245147">
                              <w:marLeft w:val="0"/>
                              <w:marRight w:val="0"/>
                              <w:marTop w:val="0"/>
                              <w:marBottom w:val="0"/>
                              <w:divBdr>
                                <w:top w:val="none" w:sz="0" w:space="0" w:color="auto"/>
                                <w:left w:val="none" w:sz="0" w:space="0" w:color="auto"/>
                                <w:bottom w:val="none" w:sz="0" w:space="0" w:color="auto"/>
                                <w:right w:val="none" w:sz="0" w:space="0" w:color="auto"/>
                              </w:divBdr>
                            </w:div>
                          </w:divsChild>
                        </w:div>
                        <w:div w:id="619923958">
                          <w:marLeft w:val="0"/>
                          <w:marRight w:val="0"/>
                          <w:marTop w:val="0"/>
                          <w:marBottom w:val="0"/>
                          <w:divBdr>
                            <w:top w:val="none" w:sz="0" w:space="0" w:color="auto"/>
                            <w:left w:val="none" w:sz="0" w:space="0" w:color="auto"/>
                            <w:bottom w:val="none" w:sz="0" w:space="0" w:color="auto"/>
                            <w:right w:val="none" w:sz="0" w:space="0" w:color="auto"/>
                          </w:divBdr>
                          <w:divsChild>
                            <w:div w:id="776020345">
                              <w:marLeft w:val="0"/>
                              <w:marRight w:val="0"/>
                              <w:marTop w:val="0"/>
                              <w:marBottom w:val="0"/>
                              <w:divBdr>
                                <w:top w:val="none" w:sz="0" w:space="0" w:color="auto"/>
                                <w:left w:val="none" w:sz="0" w:space="0" w:color="auto"/>
                                <w:bottom w:val="none" w:sz="0" w:space="0" w:color="auto"/>
                                <w:right w:val="none" w:sz="0" w:space="0" w:color="auto"/>
                              </w:divBdr>
                              <w:divsChild>
                                <w:div w:id="287205838">
                                  <w:marLeft w:val="0"/>
                                  <w:marRight w:val="0"/>
                                  <w:marTop w:val="75"/>
                                  <w:marBottom w:val="0"/>
                                  <w:divBdr>
                                    <w:top w:val="none" w:sz="0" w:space="0" w:color="auto"/>
                                    <w:left w:val="none" w:sz="0" w:space="0" w:color="auto"/>
                                    <w:bottom w:val="none" w:sz="0" w:space="0" w:color="auto"/>
                                    <w:right w:val="none" w:sz="0" w:space="0" w:color="auto"/>
                                  </w:divBdr>
                                  <w:divsChild>
                                    <w:div w:id="970285161">
                                      <w:marLeft w:val="0"/>
                                      <w:marRight w:val="0"/>
                                      <w:marTop w:val="0"/>
                                      <w:marBottom w:val="150"/>
                                      <w:divBdr>
                                        <w:top w:val="none" w:sz="0" w:space="0" w:color="auto"/>
                                        <w:left w:val="none" w:sz="0" w:space="0" w:color="auto"/>
                                        <w:bottom w:val="none" w:sz="0" w:space="0" w:color="auto"/>
                                        <w:right w:val="none" w:sz="0" w:space="0" w:color="auto"/>
                                      </w:divBdr>
                                    </w:div>
                                    <w:div w:id="1124543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03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11327">
      <w:bodyDiv w:val="1"/>
      <w:marLeft w:val="0"/>
      <w:marRight w:val="0"/>
      <w:marTop w:val="0"/>
      <w:marBottom w:val="0"/>
      <w:divBdr>
        <w:top w:val="none" w:sz="0" w:space="0" w:color="auto"/>
        <w:left w:val="none" w:sz="0" w:space="0" w:color="auto"/>
        <w:bottom w:val="none" w:sz="0" w:space="0" w:color="auto"/>
        <w:right w:val="none" w:sz="0" w:space="0" w:color="auto"/>
      </w:divBdr>
    </w:div>
    <w:div w:id="502672960">
      <w:bodyDiv w:val="1"/>
      <w:marLeft w:val="0"/>
      <w:marRight w:val="0"/>
      <w:marTop w:val="0"/>
      <w:marBottom w:val="0"/>
      <w:divBdr>
        <w:top w:val="none" w:sz="0" w:space="0" w:color="auto"/>
        <w:left w:val="none" w:sz="0" w:space="0" w:color="auto"/>
        <w:bottom w:val="none" w:sz="0" w:space="0" w:color="auto"/>
        <w:right w:val="none" w:sz="0" w:space="0" w:color="auto"/>
      </w:divBdr>
    </w:div>
    <w:div w:id="507251568">
      <w:bodyDiv w:val="1"/>
      <w:marLeft w:val="0"/>
      <w:marRight w:val="0"/>
      <w:marTop w:val="0"/>
      <w:marBottom w:val="0"/>
      <w:divBdr>
        <w:top w:val="none" w:sz="0" w:space="0" w:color="auto"/>
        <w:left w:val="none" w:sz="0" w:space="0" w:color="auto"/>
        <w:bottom w:val="none" w:sz="0" w:space="0" w:color="auto"/>
        <w:right w:val="none" w:sz="0" w:space="0" w:color="auto"/>
      </w:divBdr>
    </w:div>
    <w:div w:id="534851017">
      <w:bodyDiv w:val="1"/>
      <w:marLeft w:val="0"/>
      <w:marRight w:val="0"/>
      <w:marTop w:val="0"/>
      <w:marBottom w:val="0"/>
      <w:divBdr>
        <w:top w:val="none" w:sz="0" w:space="0" w:color="auto"/>
        <w:left w:val="none" w:sz="0" w:space="0" w:color="auto"/>
        <w:bottom w:val="none" w:sz="0" w:space="0" w:color="auto"/>
        <w:right w:val="none" w:sz="0" w:space="0" w:color="auto"/>
      </w:divBdr>
    </w:div>
    <w:div w:id="537861434">
      <w:bodyDiv w:val="1"/>
      <w:marLeft w:val="0"/>
      <w:marRight w:val="0"/>
      <w:marTop w:val="0"/>
      <w:marBottom w:val="0"/>
      <w:divBdr>
        <w:top w:val="none" w:sz="0" w:space="0" w:color="auto"/>
        <w:left w:val="none" w:sz="0" w:space="0" w:color="auto"/>
        <w:bottom w:val="none" w:sz="0" w:space="0" w:color="auto"/>
        <w:right w:val="none" w:sz="0" w:space="0" w:color="auto"/>
      </w:divBdr>
    </w:div>
    <w:div w:id="552042312">
      <w:bodyDiv w:val="1"/>
      <w:marLeft w:val="0"/>
      <w:marRight w:val="0"/>
      <w:marTop w:val="0"/>
      <w:marBottom w:val="0"/>
      <w:divBdr>
        <w:top w:val="none" w:sz="0" w:space="0" w:color="auto"/>
        <w:left w:val="none" w:sz="0" w:space="0" w:color="auto"/>
        <w:bottom w:val="none" w:sz="0" w:space="0" w:color="auto"/>
        <w:right w:val="none" w:sz="0" w:space="0" w:color="auto"/>
      </w:divBdr>
    </w:div>
    <w:div w:id="559906177">
      <w:bodyDiv w:val="1"/>
      <w:marLeft w:val="0"/>
      <w:marRight w:val="0"/>
      <w:marTop w:val="0"/>
      <w:marBottom w:val="0"/>
      <w:divBdr>
        <w:top w:val="none" w:sz="0" w:space="0" w:color="auto"/>
        <w:left w:val="none" w:sz="0" w:space="0" w:color="auto"/>
        <w:bottom w:val="none" w:sz="0" w:space="0" w:color="auto"/>
        <w:right w:val="none" w:sz="0" w:space="0" w:color="auto"/>
      </w:divBdr>
    </w:div>
    <w:div w:id="581259544">
      <w:bodyDiv w:val="1"/>
      <w:marLeft w:val="0"/>
      <w:marRight w:val="0"/>
      <w:marTop w:val="0"/>
      <w:marBottom w:val="0"/>
      <w:divBdr>
        <w:top w:val="none" w:sz="0" w:space="0" w:color="auto"/>
        <w:left w:val="none" w:sz="0" w:space="0" w:color="auto"/>
        <w:bottom w:val="none" w:sz="0" w:space="0" w:color="auto"/>
        <w:right w:val="none" w:sz="0" w:space="0" w:color="auto"/>
      </w:divBdr>
    </w:div>
    <w:div w:id="585381735">
      <w:bodyDiv w:val="1"/>
      <w:marLeft w:val="0"/>
      <w:marRight w:val="0"/>
      <w:marTop w:val="0"/>
      <w:marBottom w:val="0"/>
      <w:divBdr>
        <w:top w:val="none" w:sz="0" w:space="0" w:color="auto"/>
        <w:left w:val="none" w:sz="0" w:space="0" w:color="auto"/>
        <w:bottom w:val="none" w:sz="0" w:space="0" w:color="auto"/>
        <w:right w:val="none" w:sz="0" w:space="0" w:color="auto"/>
      </w:divBdr>
    </w:div>
    <w:div w:id="597446840">
      <w:bodyDiv w:val="1"/>
      <w:marLeft w:val="0"/>
      <w:marRight w:val="0"/>
      <w:marTop w:val="0"/>
      <w:marBottom w:val="0"/>
      <w:divBdr>
        <w:top w:val="none" w:sz="0" w:space="0" w:color="auto"/>
        <w:left w:val="none" w:sz="0" w:space="0" w:color="auto"/>
        <w:bottom w:val="none" w:sz="0" w:space="0" w:color="auto"/>
        <w:right w:val="none" w:sz="0" w:space="0" w:color="auto"/>
      </w:divBdr>
    </w:div>
    <w:div w:id="600726649">
      <w:bodyDiv w:val="1"/>
      <w:marLeft w:val="0"/>
      <w:marRight w:val="0"/>
      <w:marTop w:val="0"/>
      <w:marBottom w:val="0"/>
      <w:divBdr>
        <w:top w:val="none" w:sz="0" w:space="0" w:color="auto"/>
        <w:left w:val="none" w:sz="0" w:space="0" w:color="auto"/>
        <w:bottom w:val="none" w:sz="0" w:space="0" w:color="auto"/>
        <w:right w:val="none" w:sz="0" w:space="0" w:color="auto"/>
      </w:divBdr>
    </w:div>
    <w:div w:id="617839452">
      <w:bodyDiv w:val="1"/>
      <w:marLeft w:val="0"/>
      <w:marRight w:val="0"/>
      <w:marTop w:val="0"/>
      <w:marBottom w:val="0"/>
      <w:divBdr>
        <w:top w:val="none" w:sz="0" w:space="0" w:color="auto"/>
        <w:left w:val="none" w:sz="0" w:space="0" w:color="auto"/>
        <w:bottom w:val="none" w:sz="0" w:space="0" w:color="auto"/>
        <w:right w:val="none" w:sz="0" w:space="0" w:color="auto"/>
      </w:divBdr>
    </w:div>
    <w:div w:id="621545135">
      <w:bodyDiv w:val="1"/>
      <w:marLeft w:val="0"/>
      <w:marRight w:val="0"/>
      <w:marTop w:val="0"/>
      <w:marBottom w:val="0"/>
      <w:divBdr>
        <w:top w:val="none" w:sz="0" w:space="0" w:color="auto"/>
        <w:left w:val="none" w:sz="0" w:space="0" w:color="auto"/>
        <w:bottom w:val="none" w:sz="0" w:space="0" w:color="auto"/>
        <w:right w:val="none" w:sz="0" w:space="0" w:color="auto"/>
      </w:divBdr>
    </w:div>
    <w:div w:id="638075548">
      <w:bodyDiv w:val="1"/>
      <w:marLeft w:val="0"/>
      <w:marRight w:val="0"/>
      <w:marTop w:val="0"/>
      <w:marBottom w:val="0"/>
      <w:divBdr>
        <w:top w:val="none" w:sz="0" w:space="0" w:color="auto"/>
        <w:left w:val="none" w:sz="0" w:space="0" w:color="auto"/>
        <w:bottom w:val="none" w:sz="0" w:space="0" w:color="auto"/>
        <w:right w:val="none" w:sz="0" w:space="0" w:color="auto"/>
      </w:divBdr>
    </w:div>
    <w:div w:id="639268354">
      <w:bodyDiv w:val="1"/>
      <w:marLeft w:val="0"/>
      <w:marRight w:val="0"/>
      <w:marTop w:val="0"/>
      <w:marBottom w:val="0"/>
      <w:divBdr>
        <w:top w:val="none" w:sz="0" w:space="0" w:color="auto"/>
        <w:left w:val="none" w:sz="0" w:space="0" w:color="auto"/>
        <w:bottom w:val="none" w:sz="0" w:space="0" w:color="auto"/>
        <w:right w:val="none" w:sz="0" w:space="0" w:color="auto"/>
      </w:divBdr>
    </w:div>
    <w:div w:id="660937416">
      <w:bodyDiv w:val="1"/>
      <w:marLeft w:val="0"/>
      <w:marRight w:val="0"/>
      <w:marTop w:val="0"/>
      <w:marBottom w:val="0"/>
      <w:divBdr>
        <w:top w:val="none" w:sz="0" w:space="0" w:color="auto"/>
        <w:left w:val="none" w:sz="0" w:space="0" w:color="auto"/>
        <w:bottom w:val="none" w:sz="0" w:space="0" w:color="auto"/>
        <w:right w:val="none" w:sz="0" w:space="0" w:color="auto"/>
      </w:divBdr>
    </w:div>
    <w:div w:id="671687679">
      <w:bodyDiv w:val="1"/>
      <w:marLeft w:val="0"/>
      <w:marRight w:val="0"/>
      <w:marTop w:val="0"/>
      <w:marBottom w:val="0"/>
      <w:divBdr>
        <w:top w:val="none" w:sz="0" w:space="0" w:color="auto"/>
        <w:left w:val="none" w:sz="0" w:space="0" w:color="auto"/>
        <w:bottom w:val="none" w:sz="0" w:space="0" w:color="auto"/>
        <w:right w:val="none" w:sz="0" w:space="0" w:color="auto"/>
      </w:divBdr>
    </w:div>
    <w:div w:id="672419164">
      <w:bodyDiv w:val="1"/>
      <w:marLeft w:val="0"/>
      <w:marRight w:val="0"/>
      <w:marTop w:val="0"/>
      <w:marBottom w:val="0"/>
      <w:divBdr>
        <w:top w:val="none" w:sz="0" w:space="0" w:color="auto"/>
        <w:left w:val="none" w:sz="0" w:space="0" w:color="auto"/>
        <w:bottom w:val="none" w:sz="0" w:space="0" w:color="auto"/>
        <w:right w:val="none" w:sz="0" w:space="0" w:color="auto"/>
      </w:divBdr>
    </w:div>
    <w:div w:id="679041801">
      <w:bodyDiv w:val="1"/>
      <w:marLeft w:val="0"/>
      <w:marRight w:val="0"/>
      <w:marTop w:val="0"/>
      <w:marBottom w:val="0"/>
      <w:divBdr>
        <w:top w:val="none" w:sz="0" w:space="0" w:color="auto"/>
        <w:left w:val="none" w:sz="0" w:space="0" w:color="auto"/>
        <w:bottom w:val="none" w:sz="0" w:space="0" w:color="auto"/>
        <w:right w:val="none" w:sz="0" w:space="0" w:color="auto"/>
      </w:divBdr>
      <w:divsChild>
        <w:div w:id="955716885">
          <w:marLeft w:val="547"/>
          <w:marRight w:val="0"/>
          <w:marTop w:val="0"/>
          <w:marBottom w:val="0"/>
          <w:divBdr>
            <w:top w:val="none" w:sz="0" w:space="0" w:color="auto"/>
            <w:left w:val="none" w:sz="0" w:space="0" w:color="auto"/>
            <w:bottom w:val="none" w:sz="0" w:space="0" w:color="auto"/>
            <w:right w:val="none" w:sz="0" w:space="0" w:color="auto"/>
          </w:divBdr>
        </w:div>
        <w:div w:id="1097024908">
          <w:marLeft w:val="547"/>
          <w:marRight w:val="0"/>
          <w:marTop w:val="0"/>
          <w:marBottom w:val="0"/>
          <w:divBdr>
            <w:top w:val="none" w:sz="0" w:space="0" w:color="auto"/>
            <w:left w:val="none" w:sz="0" w:space="0" w:color="auto"/>
            <w:bottom w:val="none" w:sz="0" w:space="0" w:color="auto"/>
            <w:right w:val="none" w:sz="0" w:space="0" w:color="auto"/>
          </w:divBdr>
        </w:div>
        <w:div w:id="1633510677">
          <w:marLeft w:val="547"/>
          <w:marRight w:val="0"/>
          <w:marTop w:val="0"/>
          <w:marBottom w:val="0"/>
          <w:divBdr>
            <w:top w:val="none" w:sz="0" w:space="0" w:color="auto"/>
            <w:left w:val="none" w:sz="0" w:space="0" w:color="auto"/>
            <w:bottom w:val="none" w:sz="0" w:space="0" w:color="auto"/>
            <w:right w:val="none" w:sz="0" w:space="0" w:color="auto"/>
          </w:divBdr>
        </w:div>
        <w:div w:id="1649166769">
          <w:marLeft w:val="547"/>
          <w:marRight w:val="0"/>
          <w:marTop w:val="0"/>
          <w:marBottom w:val="0"/>
          <w:divBdr>
            <w:top w:val="none" w:sz="0" w:space="0" w:color="auto"/>
            <w:left w:val="none" w:sz="0" w:space="0" w:color="auto"/>
            <w:bottom w:val="none" w:sz="0" w:space="0" w:color="auto"/>
            <w:right w:val="none" w:sz="0" w:space="0" w:color="auto"/>
          </w:divBdr>
        </w:div>
        <w:div w:id="1675765599">
          <w:marLeft w:val="547"/>
          <w:marRight w:val="0"/>
          <w:marTop w:val="0"/>
          <w:marBottom w:val="0"/>
          <w:divBdr>
            <w:top w:val="none" w:sz="0" w:space="0" w:color="auto"/>
            <w:left w:val="none" w:sz="0" w:space="0" w:color="auto"/>
            <w:bottom w:val="none" w:sz="0" w:space="0" w:color="auto"/>
            <w:right w:val="none" w:sz="0" w:space="0" w:color="auto"/>
          </w:divBdr>
        </w:div>
        <w:div w:id="1727878455">
          <w:marLeft w:val="547"/>
          <w:marRight w:val="0"/>
          <w:marTop w:val="0"/>
          <w:marBottom w:val="0"/>
          <w:divBdr>
            <w:top w:val="none" w:sz="0" w:space="0" w:color="auto"/>
            <w:left w:val="none" w:sz="0" w:space="0" w:color="auto"/>
            <w:bottom w:val="none" w:sz="0" w:space="0" w:color="auto"/>
            <w:right w:val="none" w:sz="0" w:space="0" w:color="auto"/>
          </w:divBdr>
        </w:div>
        <w:div w:id="1938128147">
          <w:marLeft w:val="547"/>
          <w:marRight w:val="0"/>
          <w:marTop w:val="0"/>
          <w:marBottom w:val="0"/>
          <w:divBdr>
            <w:top w:val="none" w:sz="0" w:space="0" w:color="auto"/>
            <w:left w:val="none" w:sz="0" w:space="0" w:color="auto"/>
            <w:bottom w:val="none" w:sz="0" w:space="0" w:color="auto"/>
            <w:right w:val="none" w:sz="0" w:space="0" w:color="auto"/>
          </w:divBdr>
        </w:div>
        <w:div w:id="1942949523">
          <w:marLeft w:val="547"/>
          <w:marRight w:val="0"/>
          <w:marTop w:val="0"/>
          <w:marBottom w:val="0"/>
          <w:divBdr>
            <w:top w:val="none" w:sz="0" w:space="0" w:color="auto"/>
            <w:left w:val="none" w:sz="0" w:space="0" w:color="auto"/>
            <w:bottom w:val="none" w:sz="0" w:space="0" w:color="auto"/>
            <w:right w:val="none" w:sz="0" w:space="0" w:color="auto"/>
          </w:divBdr>
        </w:div>
      </w:divsChild>
    </w:div>
    <w:div w:id="681930931">
      <w:bodyDiv w:val="1"/>
      <w:marLeft w:val="0"/>
      <w:marRight w:val="0"/>
      <w:marTop w:val="0"/>
      <w:marBottom w:val="0"/>
      <w:divBdr>
        <w:top w:val="none" w:sz="0" w:space="0" w:color="auto"/>
        <w:left w:val="none" w:sz="0" w:space="0" w:color="auto"/>
        <w:bottom w:val="none" w:sz="0" w:space="0" w:color="auto"/>
        <w:right w:val="none" w:sz="0" w:space="0" w:color="auto"/>
      </w:divBdr>
    </w:div>
    <w:div w:id="698552631">
      <w:bodyDiv w:val="1"/>
      <w:marLeft w:val="0"/>
      <w:marRight w:val="0"/>
      <w:marTop w:val="0"/>
      <w:marBottom w:val="0"/>
      <w:divBdr>
        <w:top w:val="none" w:sz="0" w:space="0" w:color="auto"/>
        <w:left w:val="none" w:sz="0" w:space="0" w:color="auto"/>
        <w:bottom w:val="none" w:sz="0" w:space="0" w:color="auto"/>
        <w:right w:val="none" w:sz="0" w:space="0" w:color="auto"/>
      </w:divBdr>
    </w:div>
    <w:div w:id="710038911">
      <w:bodyDiv w:val="1"/>
      <w:marLeft w:val="0"/>
      <w:marRight w:val="0"/>
      <w:marTop w:val="0"/>
      <w:marBottom w:val="0"/>
      <w:divBdr>
        <w:top w:val="none" w:sz="0" w:space="0" w:color="auto"/>
        <w:left w:val="none" w:sz="0" w:space="0" w:color="auto"/>
        <w:bottom w:val="none" w:sz="0" w:space="0" w:color="auto"/>
        <w:right w:val="none" w:sz="0" w:space="0" w:color="auto"/>
      </w:divBdr>
    </w:div>
    <w:div w:id="714893170">
      <w:bodyDiv w:val="1"/>
      <w:marLeft w:val="0"/>
      <w:marRight w:val="0"/>
      <w:marTop w:val="0"/>
      <w:marBottom w:val="0"/>
      <w:divBdr>
        <w:top w:val="none" w:sz="0" w:space="0" w:color="auto"/>
        <w:left w:val="none" w:sz="0" w:space="0" w:color="auto"/>
        <w:bottom w:val="none" w:sz="0" w:space="0" w:color="auto"/>
        <w:right w:val="none" w:sz="0" w:space="0" w:color="auto"/>
      </w:divBdr>
    </w:div>
    <w:div w:id="715082433">
      <w:bodyDiv w:val="1"/>
      <w:marLeft w:val="0"/>
      <w:marRight w:val="0"/>
      <w:marTop w:val="0"/>
      <w:marBottom w:val="0"/>
      <w:divBdr>
        <w:top w:val="none" w:sz="0" w:space="0" w:color="auto"/>
        <w:left w:val="none" w:sz="0" w:space="0" w:color="auto"/>
        <w:bottom w:val="none" w:sz="0" w:space="0" w:color="auto"/>
        <w:right w:val="none" w:sz="0" w:space="0" w:color="auto"/>
      </w:divBdr>
    </w:div>
    <w:div w:id="734203125">
      <w:bodyDiv w:val="1"/>
      <w:marLeft w:val="0"/>
      <w:marRight w:val="0"/>
      <w:marTop w:val="0"/>
      <w:marBottom w:val="0"/>
      <w:divBdr>
        <w:top w:val="none" w:sz="0" w:space="0" w:color="auto"/>
        <w:left w:val="none" w:sz="0" w:space="0" w:color="auto"/>
        <w:bottom w:val="none" w:sz="0" w:space="0" w:color="auto"/>
        <w:right w:val="none" w:sz="0" w:space="0" w:color="auto"/>
      </w:divBdr>
    </w:div>
    <w:div w:id="735974362">
      <w:bodyDiv w:val="1"/>
      <w:marLeft w:val="0"/>
      <w:marRight w:val="0"/>
      <w:marTop w:val="0"/>
      <w:marBottom w:val="0"/>
      <w:divBdr>
        <w:top w:val="none" w:sz="0" w:space="0" w:color="auto"/>
        <w:left w:val="none" w:sz="0" w:space="0" w:color="auto"/>
        <w:bottom w:val="none" w:sz="0" w:space="0" w:color="auto"/>
        <w:right w:val="none" w:sz="0" w:space="0" w:color="auto"/>
      </w:divBdr>
    </w:div>
    <w:div w:id="739139410">
      <w:bodyDiv w:val="1"/>
      <w:marLeft w:val="0"/>
      <w:marRight w:val="0"/>
      <w:marTop w:val="0"/>
      <w:marBottom w:val="0"/>
      <w:divBdr>
        <w:top w:val="none" w:sz="0" w:space="0" w:color="auto"/>
        <w:left w:val="none" w:sz="0" w:space="0" w:color="auto"/>
        <w:bottom w:val="none" w:sz="0" w:space="0" w:color="auto"/>
        <w:right w:val="none" w:sz="0" w:space="0" w:color="auto"/>
      </w:divBdr>
    </w:div>
    <w:div w:id="747045325">
      <w:bodyDiv w:val="1"/>
      <w:marLeft w:val="0"/>
      <w:marRight w:val="0"/>
      <w:marTop w:val="0"/>
      <w:marBottom w:val="0"/>
      <w:divBdr>
        <w:top w:val="none" w:sz="0" w:space="0" w:color="auto"/>
        <w:left w:val="none" w:sz="0" w:space="0" w:color="auto"/>
        <w:bottom w:val="none" w:sz="0" w:space="0" w:color="auto"/>
        <w:right w:val="none" w:sz="0" w:space="0" w:color="auto"/>
      </w:divBdr>
    </w:div>
    <w:div w:id="751318027">
      <w:bodyDiv w:val="1"/>
      <w:marLeft w:val="0"/>
      <w:marRight w:val="0"/>
      <w:marTop w:val="0"/>
      <w:marBottom w:val="0"/>
      <w:divBdr>
        <w:top w:val="none" w:sz="0" w:space="0" w:color="auto"/>
        <w:left w:val="none" w:sz="0" w:space="0" w:color="auto"/>
        <w:bottom w:val="none" w:sz="0" w:space="0" w:color="auto"/>
        <w:right w:val="none" w:sz="0" w:space="0" w:color="auto"/>
      </w:divBdr>
    </w:div>
    <w:div w:id="763264454">
      <w:bodyDiv w:val="1"/>
      <w:marLeft w:val="0"/>
      <w:marRight w:val="0"/>
      <w:marTop w:val="0"/>
      <w:marBottom w:val="0"/>
      <w:divBdr>
        <w:top w:val="none" w:sz="0" w:space="0" w:color="auto"/>
        <w:left w:val="none" w:sz="0" w:space="0" w:color="auto"/>
        <w:bottom w:val="none" w:sz="0" w:space="0" w:color="auto"/>
        <w:right w:val="none" w:sz="0" w:space="0" w:color="auto"/>
      </w:divBdr>
    </w:div>
    <w:div w:id="773551237">
      <w:bodyDiv w:val="1"/>
      <w:marLeft w:val="0"/>
      <w:marRight w:val="0"/>
      <w:marTop w:val="0"/>
      <w:marBottom w:val="0"/>
      <w:divBdr>
        <w:top w:val="none" w:sz="0" w:space="0" w:color="auto"/>
        <w:left w:val="none" w:sz="0" w:space="0" w:color="auto"/>
        <w:bottom w:val="none" w:sz="0" w:space="0" w:color="auto"/>
        <w:right w:val="none" w:sz="0" w:space="0" w:color="auto"/>
      </w:divBdr>
    </w:div>
    <w:div w:id="774444887">
      <w:bodyDiv w:val="1"/>
      <w:marLeft w:val="0"/>
      <w:marRight w:val="0"/>
      <w:marTop w:val="0"/>
      <w:marBottom w:val="0"/>
      <w:divBdr>
        <w:top w:val="none" w:sz="0" w:space="0" w:color="auto"/>
        <w:left w:val="none" w:sz="0" w:space="0" w:color="auto"/>
        <w:bottom w:val="none" w:sz="0" w:space="0" w:color="auto"/>
        <w:right w:val="none" w:sz="0" w:space="0" w:color="auto"/>
      </w:divBdr>
      <w:divsChild>
        <w:div w:id="411506888">
          <w:marLeft w:val="720"/>
          <w:marRight w:val="0"/>
          <w:marTop w:val="0"/>
          <w:marBottom w:val="0"/>
          <w:divBdr>
            <w:top w:val="none" w:sz="0" w:space="0" w:color="auto"/>
            <w:left w:val="none" w:sz="0" w:space="0" w:color="auto"/>
            <w:bottom w:val="none" w:sz="0" w:space="0" w:color="auto"/>
            <w:right w:val="none" w:sz="0" w:space="0" w:color="auto"/>
          </w:divBdr>
        </w:div>
        <w:div w:id="519927191">
          <w:marLeft w:val="720"/>
          <w:marRight w:val="0"/>
          <w:marTop w:val="0"/>
          <w:marBottom w:val="0"/>
          <w:divBdr>
            <w:top w:val="none" w:sz="0" w:space="0" w:color="auto"/>
            <w:left w:val="none" w:sz="0" w:space="0" w:color="auto"/>
            <w:bottom w:val="none" w:sz="0" w:space="0" w:color="auto"/>
            <w:right w:val="none" w:sz="0" w:space="0" w:color="auto"/>
          </w:divBdr>
        </w:div>
        <w:div w:id="713653528">
          <w:marLeft w:val="720"/>
          <w:marRight w:val="0"/>
          <w:marTop w:val="0"/>
          <w:marBottom w:val="0"/>
          <w:divBdr>
            <w:top w:val="none" w:sz="0" w:space="0" w:color="auto"/>
            <w:left w:val="none" w:sz="0" w:space="0" w:color="auto"/>
            <w:bottom w:val="none" w:sz="0" w:space="0" w:color="auto"/>
            <w:right w:val="none" w:sz="0" w:space="0" w:color="auto"/>
          </w:divBdr>
        </w:div>
        <w:div w:id="1157722388">
          <w:marLeft w:val="720"/>
          <w:marRight w:val="0"/>
          <w:marTop w:val="0"/>
          <w:marBottom w:val="0"/>
          <w:divBdr>
            <w:top w:val="none" w:sz="0" w:space="0" w:color="auto"/>
            <w:left w:val="none" w:sz="0" w:space="0" w:color="auto"/>
            <w:bottom w:val="none" w:sz="0" w:space="0" w:color="auto"/>
            <w:right w:val="none" w:sz="0" w:space="0" w:color="auto"/>
          </w:divBdr>
        </w:div>
        <w:div w:id="1257253958">
          <w:marLeft w:val="720"/>
          <w:marRight w:val="0"/>
          <w:marTop w:val="0"/>
          <w:marBottom w:val="0"/>
          <w:divBdr>
            <w:top w:val="none" w:sz="0" w:space="0" w:color="auto"/>
            <w:left w:val="none" w:sz="0" w:space="0" w:color="auto"/>
            <w:bottom w:val="none" w:sz="0" w:space="0" w:color="auto"/>
            <w:right w:val="none" w:sz="0" w:space="0" w:color="auto"/>
          </w:divBdr>
        </w:div>
        <w:div w:id="1350521894">
          <w:marLeft w:val="720"/>
          <w:marRight w:val="0"/>
          <w:marTop w:val="0"/>
          <w:marBottom w:val="0"/>
          <w:divBdr>
            <w:top w:val="none" w:sz="0" w:space="0" w:color="auto"/>
            <w:left w:val="none" w:sz="0" w:space="0" w:color="auto"/>
            <w:bottom w:val="none" w:sz="0" w:space="0" w:color="auto"/>
            <w:right w:val="none" w:sz="0" w:space="0" w:color="auto"/>
          </w:divBdr>
        </w:div>
      </w:divsChild>
    </w:div>
    <w:div w:id="776565800">
      <w:bodyDiv w:val="1"/>
      <w:marLeft w:val="0"/>
      <w:marRight w:val="0"/>
      <w:marTop w:val="0"/>
      <w:marBottom w:val="0"/>
      <w:divBdr>
        <w:top w:val="none" w:sz="0" w:space="0" w:color="auto"/>
        <w:left w:val="none" w:sz="0" w:space="0" w:color="auto"/>
        <w:bottom w:val="none" w:sz="0" w:space="0" w:color="auto"/>
        <w:right w:val="none" w:sz="0" w:space="0" w:color="auto"/>
      </w:divBdr>
    </w:div>
    <w:div w:id="782774867">
      <w:bodyDiv w:val="1"/>
      <w:marLeft w:val="0"/>
      <w:marRight w:val="0"/>
      <w:marTop w:val="0"/>
      <w:marBottom w:val="0"/>
      <w:divBdr>
        <w:top w:val="none" w:sz="0" w:space="0" w:color="auto"/>
        <w:left w:val="none" w:sz="0" w:space="0" w:color="auto"/>
        <w:bottom w:val="none" w:sz="0" w:space="0" w:color="auto"/>
        <w:right w:val="none" w:sz="0" w:space="0" w:color="auto"/>
      </w:divBdr>
      <w:divsChild>
        <w:div w:id="1286930867">
          <w:marLeft w:val="0"/>
          <w:marRight w:val="0"/>
          <w:marTop w:val="0"/>
          <w:marBottom w:val="0"/>
          <w:divBdr>
            <w:top w:val="none" w:sz="0" w:space="0" w:color="auto"/>
            <w:left w:val="none" w:sz="0" w:space="0" w:color="auto"/>
            <w:bottom w:val="none" w:sz="0" w:space="0" w:color="auto"/>
            <w:right w:val="none" w:sz="0" w:space="0" w:color="auto"/>
          </w:divBdr>
        </w:div>
        <w:div w:id="1988626217">
          <w:marLeft w:val="0"/>
          <w:marRight w:val="0"/>
          <w:marTop w:val="0"/>
          <w:marBottom w:val="0"/>
          <w:divBdr>
            <w:top w:val="none" w:sz="0" w:space="0" w:color="auto"/>
            <w:left w:val="none" w:sz="0" w:space="0" w:color="auto"/>
            <w:bottom w:val="none" w:sz="0" w:space="0" w:color="auto"/>
            <w:right w:val="none" w:sz="0" w:space="0" w:color="auto"/>
          </w:divBdr>
        </w:div>
      </w:divsChild>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4389144">
      <w:bodyDiv w:val="1"/>
      <w:marLeft w:val="0"/>
      <w:marRight w:val="0"/>
      <w:marTop w:val="0"/>
      <w:marBottom w:val="0"/>
      <w:divBdr>
        <w:top w:val="none" w:sz="0" w:space="0" w:color="auto"/>
        <w:left w:val="none" w:sz="0" w:space="0" w:color="auto"/>
        <w:bottom w:val="none" w:sz="0" w:space="0" w:color="auto"/>
        <w:right w:val="none" w:sz="0" w:space="0" w:color="auto"/>
      </w:divBdr>
    </w:div>
    <w:div w:id="824588378">
      <w:bodyDiv w:val="1"/>
      <w:marLeft w:val="0"/>
      <w:marRight w:val="0"/>
      <w:marTop w:val="0"/>
      <w:marBottom w:val="0"/>
      <w:divBdr>
        <w:top w:val="none" w:sz="0" w:space="0" w:color="auto"/>
        <w:left w:val="none" w:sz="0" w:space="0" w:color="auto"/>
        <w:bottom w:val="none" w:sz="0" w:space="0" w:color="auto"/>
        <w:right w:val="none" w:sz="0" w:space="0" w:color="auto"/>
      </w:divBdr>
    </w:div>
    <w:div w:id="834301086">
      <w:bodyDiv w:val="1"/>
      <w:marLeft w:val="0"/>
      <w:marRight w:val="0"/>
      <w:marTop w:val="0"/>
      <w:marBottom w:val="0"/>
      <w:divBdr>
        <w:top w:val="none" w:sz="0" w:space="0" w:color="auto"/>
        <w:left w:val="none" w:sz="0" w:space="0" w:color="auto"/>
        <w:bottom w:val="none" w:sz="0" w:space="0" w:color="auto"/>
        <w:right w:val="none" w:sz="0" w:space="0" w:color="auto"/>
      </w:divBdr>
    </w:div>
    <w:div w:id="843475046">
      <w:bodyDiv w:val="1"/>
      <w:marLeft w:val="0"/>
      <w:marRight w:val="0"/>
      <w:marTop w:val="0"/>
      <w:marBottom w:val="0"/>
      <w:divBdr>
        <w:top w:val="none" w:sz="0" w:space="0" w:color="auto"/>
        <w:left w:val="none" w:sz="0" w:space="0" w:color="auto"/>
        <w:bottom w:val="none" w:sz="0" w:space="0" w:color="auto"/>
        <w:right w:val="none" w:sz="0" w:space="0" w:color="auto"/>
      </w:divBdr>
      <w:divsChild>
        <w:div w:id="401299597">
          <w:marLeft w:val="0"/>
          <w:marRight w:val="0"/>
          <w:marTop w:val="0"/>
          <w:marBottom w:val="0"/>
          <w:divBdr>
            <w:top w:val="none" w:sz="0" w:space="0" w:color="auto"/>
            <w:left w:val="none" w:sz="0" w:space="0" w:color="auto"/>
            <w:bottom w:val="none" w:sz="0" w:space="0" w:color="auto"/>
            <w:right w:val="none" w:sz="0" w:space="0" w:color="auto"/>
          </w:divBdr>
          <w:divsChild>
            <w:div w:id="1012879710">
              <w:marLeft w:val="0"/>
              <w:marRight w:val="0"/>
              <w:marTop w:val="0"/>
              <w:marBottom w:val="0"/>
              <w:divBdr>
                <w:top w:val="none" w:sz="0" w:space="0" w:color="auto"/>
                <w:left w:val="none" w:sz="0" w:space="0" w:color="auto"/>
                <w:bottom w:val="none" w:sz="0" w:space="0" w:color="auto"/>
                <w:right w:val="none" w:sz="0" w:space="0" w:color="auto"/>
              </w:divBdr>
              <w:divsChild>
                <w:div w:id="136995081">
                  <w:marLeft w:val="0"/>
                  <w:marRight w:val="0"/>
                  <w:marTop w:val="0"/>
                  <w:marBottom w:val="0"/>
                  <w:divBdr>
                    <w:top w:val="none" w:sz="0" w:space="0" w:color="auto"/>
                    <w:left w:val="none" w:sz="0" w:space="0" w:color="auto"/>
                    <w:bottom w:val="none" w:sz="0" w:space="0" w:color="auto"/>
                    <w:right w:val="none" w:sz="0" w:space="0" w:color="auto"/>
                  </w:divBdr>
                  <w:divsChild>
                    <w:div w:id="282463155">
                      <w:marLeft w:val="0"/>
                      <w:marRight w:val="90"/>
                      <w:marTop w:val="0"/>
                      <w:marBottom w:val="0"/>
                      <w:divBdr>
                        <w:top w:val="none" w:sz="0" w:space="0" w:color="auto"/>
                        <w:left w:val="none" w:sz="0" w:space="0" w:color="auto"/>
                        <w:bottom w:val="none" w:sz="0" w:space="0" w:color="auto"/>
                        <w:right w:val="none" w:sz="0" w:space="0" w:color="auto"/>
                      </w:divBdr>
                    </w:div>
                    <w:div w:id="15918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859">
              <w:marLeft w:val="0"/>
              <w:marRight w:val="0"/>
              <w:marTop w:val="0"/>
              <w:marBottom w:val="0"/>
              <w:divBdr>
                <w:top w:val="none" w:sz="0" w:space="0" w:color="auto"/>
                <w:left w:val="none" w:sz="0" w:space="0" w:color="auto"/>
                <w:bottom w:val="none" w:sz="0" w:space="0" w:color="auto"/>
                <w:right w:val="none" w:sz="0" w:space="0" w:color="auto"/>
              </w:divBdr>
            </w:div>
          </w:divsChild>
        </w:div>
        <w:div w:id="595528339">
          <w:marLeft w:val="0"/>
          <w:marRight w:val="0"/>
          <w:marTop w:val="0"/>
          <w:marBottom w:val="0"/>
          <w:divBdr>
            <w:top w:val="none" w:sz="0" w:space="0" w:color="auto"/>
            <w:left w:val="none" w:sz="0" w:space="0" w:color="auto"/>
            <w:bottom w:val="none" w:sz="0" w:space="0" w:color="auto"/>
            <w:right w:val="none" w:sz="0" w:space="0" w:color="auto"/>
          </w:divBdr>
          <w:divsChild>
            <w:div w:id="781613102">
              <w:marLeft w:val="0"/>
              <w:marRight w:val="0"/>
              <w:marTop w:val="0"/>
              <w:marBottom w:val="0"/>
              <w:divBdr>
                <w:top w:val="none" w:sz="0" w:space="0" w:color="auto"/>
                <w:left w:val="none" w:sz="0" w:space="0" w:color="auto"/>
                <w:bottom w:val="none" w:sz="0" w:space="0" w:color="auto"/>
                <w:right w:val="none" w:sz="0" w:space="0" w:color="auto"/>
              </w:divBdr>
            </w:div>
            <w:div w:id="1794205474">
              <w:marLeft w:val="0"/>
              <w:marRight w:val="0"/>
              <w:marTop w:val="0"/>
              <w:marBottom w:val="0"/>
              <w:divBdr>
                <w:top w:val="none" w:sz="0" w:space="0" w:color="auto"/>
                <w:left w:val="none" w:sz="0" w:space="0" w:color="auto"/>
                <w:bottom w:val="none" w:sz="0" w:space="0" w:color="auto"/>
                <w:right w:val="none" w:sz="0" w:space="0" w:color="auto"/>
              </w:divBdr>
            </w:div>
            <w:div w:id="1965034720">
              <w:marLeft w:val="0"/>
              <w:marRight w:val="0"/>
              <w:marTop w:val="0"/>
              <w:marBottom w:val="0"/>
              <w:divBdr>
                <w:top w:val="none" w:sz="0" w:space="0" w:color="auto"/>
                <w:left w:val="none" w:sz="0" w:space="0" w:color="auto"/>
                <w:bottom w:val="none" w:sz="0" w:space="0" w:color="auto"/>
                <w:right w:val="none" w:sz="0" w:space="0" w:color="auto"/>
              </w:divBdr>
            </w:div>
            <w:div w:id="2055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894">
      <w:bodyDiv w:val="1"/>
      <w:marLeft w:val="0"/>
      <w:marRight w:val="0"/>
      <w:marTop w:val="0"/>
      <w:marBottom w:val="0"/>
      <w:divBdr>
        <w:top w:val="none" w:sz="0" w:space="0" w:color="auto"/>
        <w:left w:val="none" w:sz="0" w:space="0" w:color="auto"/>
        <w:bottom w:val="none" w:sz="0" w:space="0" w:color="auto"/>
        <w:right w:val="none" w:sz="0" w:space="0" w:color="auto"/>
      </w:divBdr>
    </w:div>
    <w:div w:id="895431161">
      <w:bodyDiv w:val="1"/>
      <w:marLeft w:val="0"/>
      <w:marRight w:val="0"/>
      <w:marTop w:val="0"/>
      <w:marBottom w:val="0"/>
      <w:divBdr>
        <w:top w:val="none" w:sz="0" w:space="0" w:color="auto"/>
        <w:left w:val="none" w:sz="0" w:space="0" w:color="auto"/>
        <w:bottom w:val="none" w:sz="0" w:space="0" w:color="auto"/>
        <w:right w:val="none" w:sz="0" w:space="0" w:color="auto"/>
      </w:divBdr>
    </w:div>
    <w:div w:id="902526719">
      <w:bodyDiv w:val="1"/>
      <w:marLeft w:val="0"/>
      <w:marRight w:val="0"/>
      <w:marTop w:val="0"/>
      <w:marBottom w:val="0"/>
      <w:divBdr>
        <w:top w:val="none" w:sz="0" w:space="0" w:color="auto"/>
        <w:left w:val="none" w:sz="0" w:space="0" w:color="auto"/>
        <w:bottom w:val="none" w:sz="0" w:space="0" w:color="auto"/>
        <w:right w:val="none" w:sz="0" w:space="0" w:color="auto"/>
      </w:divBdr>
    </w:div>
    <w:div w:id="904343526">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16093586">
      <w:bodyDiv w:val="1"/>
      <w:marLeft w:val="0"/>
      <w:marRight w:val="0"/>
      <w:marTop w:val="0"/>
      <w:marBottom w:val="0"/>
      <w:divBdr>
        <w:top w:val="none" w:sz="0" w:space="0" w:color="auto"/>
        <w:left w:val="none" w:sz="0" w:space="0" w:color="auto"/>
        <w:bottom w:val="none" w:sz="0" w:space="0" w:color="auto"/>
        <w:right w:val="none" w:sz="0" w:space="0" w:color="auto"/>
      </w:divBdr>
    </w:div>
    <w:div w:id="921186912">
      <w:bodyDiv w:val="1"/>
      <w:marLeft w:val="0"/>
      <w:marRight w:val="0"/>
      <w:marTop w:val="0"/>
      <w:marBottom w:val="0"/>
      <w:divBdr>
        <w:top w:val="none" w:sz="0" w:space="0" w:color="auto"/>
        <w:left w:val="none" w:sz="0" w:space="0" w:color="auto"/>
        <w:bottom w:val="none" w:sz="0" w:space="0" w:color="auto"/>
        <w:right w:val="none" w:sz="0" w:space="0" w:color="auto"/>
      </w:divBdr>
    </w:div>
    <w:div w:id="923534745">
      <w:bodyDiv w:val="1"/>
      <w:marLeft w:val="0"/>
      <w:marRight w:val="0"/>
      <w:marTop w:val="0"/>
      <w:marBottom w:val="0"/>
      <w:divBdr>
        <w:top w:val="none" w:sz="0" w:space="0" w:color="auto"/>
        <w:left w:val="none" w:sz="0" w:space="0" w:color="auto"/>
        <w:bottom w:val="none" w:sz="0" w:space="0" w:color="auto"/>
        <w:right w:val="none" w:sz="0" w:space="0" w:color="auto"/>
      </w:divBdr>
      <w:divsChild>
        <w:div w:id="665938464">
          <w:marLeft w:val="720"/>
          <w:marRight w:val="0"/>
          <w:marTop w:val="0"/>
          <w:marBottom w:val="0"/>
          <w:divBdr>
            <w:top w:val="none" w:sz="0" w:space="0" w:color="auto"/>
            <w:left w:val="none" w:sz="0" w:space="0" w:color="auto"/>
            <w:bottom w:val="none" w:sz="0" w:space="0" w:color="auto"/>
            <w:right w:val="none" w:sz="0" w:space="0" w:color="auto"/>
          </w:divBdr>
        </w:div>
        <w:div w:id="833683711">
          <w:marLeft w:val="720"/>
          <w:marRight w:val="0"/>
          <w:marTop w:val="0"/>
          <w:marBottom w:val="0"/>
          <w:divBdr>
            <w:top w:val="none" w:sz="0" w:space="0" w:color="auto"/>
            <w:left w:val="none" w:sz="0" w:space="0" w:color="auto"/>
            <w:bottom w:val="none" w:sz="0" w:space="0" w:color="auto"/>
            <w:right w:val="none" w:sz="0" w:space="0" w:color="auto"/>
          </w:divBdr>
        </w:div>
        <w:div w:id="924144714">
          <w:marLeft w:val="720"/>
          <w:marRight w:val="0"/>
          <w:marTop w:val="0"/>
          <w:marBottom w:val="0"/>
          <w:divBdr>
            <w:top w:val="none" w:sz="0" w:space="0" w:color="auto"/>
            <w:left w:val="none" w:sz="0" w:space="0" w:color="auto"/>
            <w:bottom w:val="none" w:sz="0" w:space="0" w:color="auto"/>
            <w:right w:val="none" w:sz="0" w:space="0" w:color="auto"/>
          </w:divBdr>
        </w:div>
        <w:div w:id="1633439333">
          <w:marLeft w:val="720"/>
          <w:marRight w:val="0"/>
          <w:marTop w:val="0"/>
          <w:marBottom w:val="0"/>
          <w:divBdr>
            <w:top w:val="none" w:sz="0" w:space="0" w:color="auto"/>
            <w:left w:val="none" w:sz="0" w:space="0" w:color="auto"/>
            <w:bottom w:val="none" w:sz="0" w:space="0" w:color="auto"/>
            <w:right w:val="none" w:sz="0" w:space="0" w:color="auto"/>
          </w:divBdr>
        </w:div>
      </w:divsChild>
    </w:div>
    <w:div w:id="925041807">
      <w:bodyDiv w:val="1"/>
      <w:marLeft w:val="0"/>
      <w:marRight w:val="0"/>
      <w:marTop w:val="0"/>
      <w:marBottom w:val="0"/>
      <w:divBdr>
        <w:top w:val="none" w:sz="0" w:space="0" w:color="auto"/>
        <w:left w:val="none" w:sz="0" w:space="0" w:color="auto"/>
        <w:bottom w:val="none" w:sz="0" w:space="0" w:color="auto"/>
        <w:right w:val="none" w:sz="0" w:space="0" w:color="auto"/>
      </w:divBdr>
      <w:divsChild>
        <w:div w:id="1691881561">
          <w:marLeft w:val="0"/>
          <w:marRight w:val="0"/>
          <w:marTop w:val="0"/>
          <w:marBottom w:val="0"/>
          <w:divBdr>
            <w:top w:val="none" w:sz="0" w:space="0" w:color="auto"/>
            <w:left w:val="none" w:sz="0" w:space="0" w:color="auto"/>
            <w:bottom w:val="none" w:sz="0" w:space="0" w:color="auto"/>
            <w:right w:val="none" w:sz="0" w:space="0" w:color="auto"/>
          </w:divBdr>
          <w:divsChild>
            <w:div w:id="121463641">
              <w:marLeft w:val="0"/>
              <w:marRight w:val="0"/>
              <w:marTop w:val="0"/>
              <w:marBottom w:val="0"/>
              <w:divBdr>
                <w:top w:val="none" w:sz="0" w:space="0" w:color="auto"/>
                <w:left w:val="none" w:sz="0" w:space="0" w:color="auto"/>
                <w:bottom w:val="none" w:sz="0" w:space="0" w:color="auto"/>
                <w:right w:val="none" w:sz="0" w:space="0" w:color="auto"/>
              </w:divBdr>
              <w:divsChild>
                <w:div w:id="286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1937">
      <w:bodyDiv w:val="1"/>
      <w:marLeft w:val="0"/>
      <w:marRight w:val="0"/>
      <w:marTop w:val="0"/>
      <w:marBottom w:val="0"/>
      <w:divBdr>
        <w:top w:val="none" w:sz="0" w:space="0" w:color="auto"/>
        <w:left w:val="none" w:sz="0" w:space="0" w:color="auto"/>
        <w:bottom w:val="none" w:sz="0" w:space="0" w:color="auto"/>
        <w:right w:val="none" w:sz="0" w:space="0" w:color="auto"/>
      </w:divBdr>
    </w:div>
    <w:div w:id="945504138">
      <w:bodyDiv w:val="1"/>
      <w:marLeft w:val="0"/>
      <w:marRight w:val="0"/>
      <w:marTop w:val="0"/>
      <w:marBottom w:val="0"/>
      <w:divBdr>
        <w:top w:val="none" w:sz="0" w:space="0" w:color="auto"/>
        <w:left w:val="none" w:sz="0" w:space="0" w:color="auto"/>
        <w:bottom w:val="none" w:sz="0" w:space="0" w:color="auto"/>
        <w:right w:val="none" w:sz="0" w:space="0" w:color="auto"/>
      </w:divBdr>
    </w:div>
    <w:div w:id="981958249">
      <w:bodyDiv w:val="1"/>
      <w:marLeft w:val="0"/>
      <w:marRight w:val="0"/>
      <w:marTop w:val="0"/>
      <w:marBottom w:val="0"/>
      <w:divBdr>
        <w:top w:val="none" w:sz="0" w:space="0" w:color="auto"/>
        <w:left w:val="none" w:sz="0" w:space="0" w:color="auto"/>
        <w:bottom w:val="none" w:sz="0" w:space="0" w:color="auto"/>
        <w:right w:val="none" w:sz="0" w:space="0" w:color="auto"/>
      </w:divBdr>
    </w:div>
    <w:div w:id="994720219">
      <w:bodyDiv w:val="1"/>
      <w:marLeft w:val="0"/>
      <w:marRight w:val="0"/>
      <w:marTop w:val="0"/>
      <w:marBottom w:val="0"/>
      <w:divBdr>
        <w:top w:val="none" w:sz="0" w:space="0" w:color="auto"/>
        <w:left w:val="none" w:sz="0" w:space="0" w:color="auto"/>
        <w:bottom w:val="none" w:sz="0" w:space="0" w:color="auto"/>
        <w:right w:val="none" w:sz="0" w:space="0" w:color="auto"/>
      </w:divBdr>
    </w:div>
    <w:div w:id="996228627">
      <w:bodyDiv w:val="1"/>
      <w:marLeft w:val="0"/>
      <w:marRight w:val="0"/>
      <w:marTop w:val="0"/>
      <w:marBottom w:val="0"/>
      <w:divBdr>
        <w:top w:val="none" w:sz="0" w:space="0" w:color="auto"/>
        <w:left w:val="none" w:sz="0" w:space="0" w:color="auto"/>
        <w:bottom w:val="none" w:sz="0" w:space="0" w:color="auto"/>
        <w:right w:val="none" w:sz="0" w:space="0" w:color="auto"/>
      </w:divBdr>
    </w:div>
    <w:div w:id="1001394507">
      <w:bodyDiv w:val="1"/>
      <w:marLeft w:val="0"/>
      <w:marRight w:val="0"/>
      <w:marTop w:val="0"/>
      <w:marBottom w:val="0"/>
      <w:divBdr>
        <w:top w:val="none" w:sz="0" w:space="0" w:color="auto"/>
        <w:left w:val="none" w:sz="0" w:space="0" w:color="auto"/>
        <w:bottom w:val="none" w:sz="0" w:space="0" w:color="auto"/>
        <w:right w:val="none" w:sz="0" w:space="0" w:color="auto"/>
      </w:divBdr>
    </w:div>
    <w:div w:id="1023020621">
      <w:bodyDiv w:val="1"/>
      <w:marLeft w:val="0"/>
      <w:marRight w:val="0"/>
      <w:marTop w:val="0"/>
      <w:marBottom w:val="0"/>
      <w:divBdr>
        <w:top w:val="none" w:sz="0" w:space="0" w:color="auto"/>
        <w:left w:val="none" w:sz="0" w:space="0" w:color="auto"/>
        <w:bottom w:val="none" w:sz="0" w:space="0" w:color="auto"/>
        <w:right w:val="none" w:sz="0" w:space="0" w:color="auto"/>
      </w:divBdr>
    </w:div>
    <w:div w:id="1030452205">
      <w:bodyDiv w:val="1"/>
      <w:marLeft w:val="0"/>
      <w:marRight w:val="0"/>
      <w:marTop w:val="0"/>
      <w:marBottom w:val="0"/>
      <w:divBdr>
        <w:top w:val="none" w:sz="0" w:space="0" w:color="auto"/>
        <w:left w:val="none" w:sz="0" w:space="0" w:color="auto"/>
        <w:bottom w:val="none" w:sz="0" w:space="0" w:color="auto"/>
        <w:right w:val="none" w:sz="0" w:space="0" w:color="auto"/>
      </w:divBdr>
    </w:div>
    <w:div w:id="1033772237">
      <w:bodyDiv w:val="1"/>
      <w:marLeft w:val="0"/>
      <w:marRight w:val="0"/>
      <w:marTop w:val="0"/>
      <w:marBottom w:val="0"/>
      <w:divBdr>
        <w:top w:val="none" w:sz="0" w:space="0" w:color="auto"/>
        <w:left w:val="none" w:sz="0" w:space="0" w:color="auto"/>
        <w:bottom w:val="none" w:sz="0" w:space="0" w:color="auto"/>
        <w:right w:val="none" w:sz="0" w:space="0" w:color="auto"/>
      </w:divBdr>
    </w:div>
    <w:div w:id="1055347621">
      <w:bodyDiv w:val="1"/>
      <w:marLeft w:val="0"/>
      <w:marRight w:val="0"/>
      <w:marTop w:val="0"/>
      <w:marBottom w:val="0"/>
      <w:divBdr>
        <w:top w:val="none" w:sz="0" w:space="0" w:color="auto"/>
        <w:left w:val="none" w:sz="0" w:space="0" w:color="auto"/>
        <w:bottom w:val="none" w:sz="0" w:space="0" w:color="auto"/>
        <w:right w:val="none" w:sz="0" w:space="0" w:color="auto"/>
      </w:divBdr>
    </w:div>
    <w:div w:id="1056706951">
      <w:bodyDiv w:val="1"/>
      <w:marLeft w:val="0"/>
      <w:marRight w:val="0"/>
      <w:marTop w:val="0"/>
      <w:marBottom w:val="0"/>
      <w:divBdr>
        <w:top w:val="none" w:sz="0" w:space="0" w:color="auto"/>
        <w:left w:val="none" w:sz="0" w:space="0" w:color="auto"/>
        <w:bottom w:val="none" w:sz="0" w:space="0" w:color="auto"/>
        <w:right w:val="none" w:sz="0" w:space="0" w:color="auto"/>
      </w:divBdr>
    </w:div>
    <w:div w:id="1063682026">
      <w:bodyDiv w:val="1"/>
      <w:marLeft w:val="0"/>
      <w:marRight w:val="0"/>
      <w:marTop w:val="0"/>
      <w:marBottom w:val="0"/>
      <w:divBdr>
        <w:top w:val="none" w:sz="0" w:space="0" w:color="auto"/>
        <w:left w:val="none" w:sz="0" w:space="0" w:color="auto"/>
        <w:bottom w:val="none" w:sz="0" w:space="0" w:color="auto"/>
        <w:right w:val="none" w:sz="0" w:space="0" w:color="auto"/>
      </w:divBdr>
    </w:div>
    <w:div w:id="1065878884">
      <w:bodyDiv w:val="1"/>
      <w:marLeft w:val="0"/>
      <w:marRight w:val="0"/>
      <w:marTop w:val="0"/>
      <w:marBottom w:val="0"/>
      <w:divBdr>
        <w:top w:val="none" w:sz="0" w:space="0" w:color="auto"/>
        <w:left w:val="none" w:sz="0" w:space="0" w:color="auto"/>
        <w:bottom w:val="none" w:sz="0" w:space="0" w:color="auto"/>
        <w:right w:val="none" w:sz="0" w:space="0" w:color="auto"/>
      </w:divBdr>
    </w:div>
    <w:div w:id="1095177248">
      <w:bodyDiv w:val="1"/>
      <w:marLeft w:val="0"/>
      <w:marRight w:val="0"/>
      <w:marTop w:val="0"/>
      <w:marBottom w:val="0"/>
      <w:divBdr>
        <w:top w:val="none" w:sz="0" w:space="0" w:color="auto"/>
        <w:left w:val="none" w:sz="0" w:space="0" w:color="auto"/>
        <w:bottom w:val="none" w:sz="0" w:space="0" w:color="auto"/>
        <w:right w:val="none" w:sz="0" w:space="0" w:color="auto"/>
      </w:divBdr>
    </w:div>
    <w:div w:id="1101947309">
      <w:bodyDiv w:val="1"/>
      <w:marLeft w:val="0"/>
      <w:marRight w:val="0"/>
      <w:marTop w:val="0"/>
      <w:marBottom w:val="0"/>
      <w:divBdr>
        <w:top w:val="none" w:sz="0" w:space="0" w:color="auto"/>
        <w:left w:val="none" w:sz="0" w:space="0" w:color="auto"/>
        <w:bottom w:val="none" w:sz="0" w:space="0" w:color="auto"/>
        <w:right w:val="none" w:sz="0" w:space="0" w:color="auto"/>
      </w:divBdr>
    </w:div>
    <w:div w:id="1107886908">
      <w:bodyDiv w:val="1"/>
      <w:marLeft w:val="0"/>
      <w:marRight w:val="0"/>
      <w:marTop w:val="0"/>
      <w:marBottom w:val="0"/>
      <w:divBdr>
        <w:top w:val="none" w:sz="0" w:space="0" w:color="auto"/>
        <w:left w:val="none" w:sz="0" w:space="0" w:color="auto"/>
        <w:bottom w:val="none" w:sz="0" w:space="0" w:color="auto"/>
        <w:right w:val="none" w:sz="0" w:space="0" w:color="auto"/>
      </w:divBdr>
    </w:div>
    <w:div w:id="1114055638">
      <w:bodyDiv w:val="1"/>
      <w:marLeft w:val="0"/>
      <w:marRight w:val="0"/>
      <w:marTop w:val="0"/>
      <w:marBottom w:val="0"/>
      <w:divBdr>
        <w:top w:val="none" w:sz="0" w:space="0" w:color="auto"/>
        <w:left w:val="none" w:sz="0" w:space="0" w:color="auto"/>
        <w:bottom w:val="none" w:sz="0" w:space="0" w:color="auto"/>
        <w:right w:val="none" w:sz="0" w:space="0" w:color="auto"/>
      </w:divBdr>
    </w:div>
    <w:div w:id="1148981145">
      <w:bodyDiv w:val="1"/>
      <w:marLeft w:val="0"/>
      <w:marRight w:val="0"/>
      <w:marTop w:val="0"/>
      <w:marBottom w:val="0"/>
      <w:divBdr>
        <w:top w:val="none" w:sz="0" w:space="0" w:color="auto"/>
        <w:left w:val="none" w:sz="0" w:space="0" w:color="auto"/>
        <w:bottom w:val="none" w:sz="0" w:space="0" w:color="auto"/>
        <w:right w:val="none" w:sz="0" w:space="0" w:color="auto"/>
      </w:divBdr>
    </w:div>
    <w:div w:id="1180244146">
      <w:bodyDiv w:val="1"/>
      <w:marLeft w:val="0"/>
      <w:marRight w:val="0"/>
      <w:marTop w:val="0"/>
      <w:marBottom w:val="0"/>
      <w:divBdr>
        <w:top w:val="none" w:sz="0" w:space="0" w:color="auto"/>
        <w:left w:val="none" w:sz="0" w:space="0" w:color="auto"/>
        <w:bottom w:val="none" w:sz="0" w:space="0" w:color="auto"/>
        <w:right w:val="none" w:sz="0" w:space="0" w:color="auto"/>
      </w:divBdr>
    </w:div>
    <w:div w:id="1191341405">
      <w:bodyDiv w:val="1"/>
      <w:marLeft w:val="0"/>
      <w:marRight w:val="0"/>
      <w:marTop w:val="0"/>
      <w:marBottom w:val="0"/>
      <w:divBdr>
        <w:top w:val="none" w:sz="0" w:space="0" w:color="auto"/>
        <w:left w:val="none" w:sz="0" w:space="0" w:color="auto"/>
        <w:bottom w:val="none" w:sz="0" w:space="0" w:color="auto"/>
        <w:right w:val="none" w:sz="0" w:space="0" w:color="auto"/>
      </w:divBdr>
    </w:div>
    <w:div w:id="1192378451">
      <w:bodyDiv w:val="1"/>
      <w:marLeft w:val="0"/>
      <w:marRight w:val="0"/>
      <w:marTop w:val="0"/>
      <w:marBottom w:val="0"/>
      <w:divBdr>
        <w:top w:val="none" w:sz="0" w:space="0" w:color="auto"/>
        <w:left w:val="none" w:sz="0" w:space="0" w:color="auto"/>
        <w:bottom w:val="none" w:sz="0" w:space="0" w:color="auto"/>
        <w:right w:val="none" w:sz="0" w:space="0" w:color="auto"/>
      </w:divBdr>
    </w:div>
    <w:div w:id="1207832227">
      <w:bodyDiv w:val="1"/>
      <w:marLeft w:val="0"/>
      <w:marRight w:val="0"/>
      <w:marTop w:val="0"/>
      <w:marBottom w:val="0"/>
      <w:divBdr>
        <w:top w:val="none" w:sz="0" w:space="0" w:color="auto"/>
        <w:left w:val="none" w:sz="0" w:space="0" w:color="auto"/>
        <w:bottom w:val="none" w:sz="0" w:space="0" w:color="auto"/>
        <w:right w:val="none" w:sz="0" w:space="0" w:color="auto"/>
      </w:divBdr>
    </w:div>
    <w:div w:id="1218587011">
      <w:bodyDiv w:val="1"/>
      <w:marLeft w:val="0"/>
      <w:marRight w:val="0"/>
      <w:marTop w:val="0"/>
      <w:marBottom w:val="0"/>
      <w:divBdr>
        <w:top w:val="none" w:sz="0" w:space="0" w:color="auto"/>
        <w:left w:val="none" w:sz="0" w:space="0" w:color="auto"/>
        <w:bottom w:val="none" w:sz="0" w:space="0" w:color="auto"/>
        <w:right w:val="none" w:sz="0" w:space="0" w:color="auto"/>
      </w:divBdr>
    </w:div>
    <w:div w:id="1229223089">
      <w:bodyDiv w:val="1"/>
      <w:marLeft w:val="0"/>
      <w:marRight w:val="0"/>
      <w:marTop w:val="0"/>
      <w:marBottom w:val="0"/>
      <w:divBdr>
        <w:top w:val="none" w:sz="0" w:space="0" w:color="auto"/>
        <w:left w:val="none" w:sz="0" w:space="0" w:color="auto"/>
        <w:bottom w:val="none" w:sz="0" w:space="0" w:color="auto"/>
        <w:right w:val="none" w:sz="0" w:space="0" w:color="auto"/>
      </w:divBdr>
    </w:div>
    <w:div w:id="1237743807">
      <w:bodyDiv w:val="1"/>
      <w:marLeft w:val="0"/>
      <w:marRight w:val="0"/>
      <w:marTop w:val="0"/>
      <w:marBottom w:val="0"/>
      <w:divBdr>
        <w:top w:val="none" w:sz="0" w:space="0" w:color="auto"/>
        <w:left w:val="none" w:sz="0" w:space="0" w:color="auto"/>
        <w:bottom w:val="none" w:sz="0" w:space="0" w:color="auto"/>
        <w:right w:val="none" w:sz="0" w:space="0" w:color="auto"/>
      </w:divBdr>
      <w:divsChild>
        <w:div w:id="382142694">
          <w:marLeft w:val="720"/>
          <w:marRight w:val="0"/>
          <w:marTop w:val="0"/>
          <w:marBottom w:val="0"/>
          <w:divBdr>
            <w:top w:val="none" w:sz="0" w:space="0" w:color="auto"/>
            <w:left w:val="none" w:sz="0" w:space="0" w:color="auto"/>
            <w:bottom w:val="none" w:sz="0" w:space="0" w:color="auto"/>
            <w:right w:val="none" w:sz="0" w:space="0" w:color="auto"/>
          </w:divBdr>
        </w:div>
        <w:div w:id="525756071">
          <w:marLeft w:val="720"/>
          <w:marRight w:val="0"/>
          <w:marTop w:val="0"/>
          <w:marBottom w:val="0"/>
          <w:divBdr>
            <w:top w:val="none" w:sz="0" w:space="0" w:color="auto"/>
            <w:left w:val="none" w:sz="0" w:space="0" w:color="auto"/>
            <w:bottom w:val="none" w:sz="0" w:space="0" w:color="auto"/>
            <w:right w:val="none" w:sz="0" w:space="0" w:color="auto"/>
          </w:divBdr>
        </w:div>
        <w:div w:id="646402704">
          <w:marLeft w:val="720"/>
          <w:marRight w:val="0"/>
          <w:marTop w:val="0"/>
          <w:marBottom w:val="0"/>
          <w:divBdr>
            <w:top w:val="none" w:sz="0" w:space="0" w:color="auto"/>
            <w:left w:val="none" w:sz="0" w:space="0" w:color="auto"/>
            <w:bottom w:val="none" w:sz="0" w:space="0" w:color="auto"/>
            <w:right w:val="none" w:sz="0" w:space="0" w:color="auto"/>
          </w:divBdr>
        </w:div>
        <w:div w:id="662781213">
          <w:marLeft w:val="720"/>
          <w:marRight w:val="0"/>
          <w:marTop w:val="0"/>
          <w:marBottom w:val="0"/>
          <w:divBdr>
            <w:top w:val="none" w:sz="0" w:space="0" w:color="auto"/>
            <w:left w:val="none" w:sz="0" w:space="0" w:color="auto"/>
            <w:bottom w:val="none" w:sz="0" w:space="0" w:color="auto"/>
            <w:right w:val="none" w:sz="0" w:space="0" w:color="auto"/>
          </w:divBdr>
        </w:div>
        <w:div w:id="1096756197">
          <w:marLeft w:val="720"/>
          <w:marRight w:val="0"/>
          <w:marTop w:val="0"/>
          <w:marBottom w:val="0"/>
          <w:divBdr>
            <w:top w:val="none" w:sz="0" w:space="0" w:color="auto"/>
            <w:left w:val="none" w:sz="0" w:space="0" w:color="auto"/>
            <w:bottom w:val="none" w:sz="0" w:space="0" w:color="auto"/>
            <w:right w:val="none" w:sz="0" w:space="0" w:color="auto"/>
          </w:divBdr>
        </w:div>
        <w:div w:id="1137725006">
          <w:marLeft w:val="720"/>
          <w:marRight w:val="0"/>
          <w:marTop w:val="0"/>
          <w:marBottom w:val="0"/>
          <w:divBdr>
            <w:top w:val="none" w:sz="0" w:space="0" w:color="auto"/>
            <w:left w:val="none" w:sz="0" w:space="0" w:color="auto"/>
            <w:bottom w:val="none" w:sz="0" w:space="0" w:color="auto"/>
            <w:right w:val="none" w:sz="0" w:space="0" w:color="auto"/>
          </w:divBdr>
        </w:div>
        <w:div w:id="1271864280">
          <w:marLeft w:val="720"/>
          <w:marRight w:val="0"/>
          <w:marTop w:val="0"/>
          <w:marBottom w:val="0"/>
          <w:divBdr>
            <w:top w:val="none" w:sz="0" w:space="0" w:color="auto"/>
            <w:left w:val="none" w:sz="0" w:space="0" w:color="auto"/>
            <w:bottom w:val="none" w:sz="0" w:space="0" w:color="auto"/>
            <w:right w:val="none" w:sz="0" w:space="0" w:color="auto"/>
          </w:divBdr>
        </w:div>
        <w:div w:id="1662074087">
          <w:marLeft w:val="720"/>
          <w:marRight w:val="0"/>
          <w:marTop w:val="0"/>
          <w:marBottom w:val="0"/>
          <w:divBdr>
            <w:top w:val="none" w:sz="0" w:space="0" w:color="auto"/>
            <w:left w:val="none" w:sz="0" w:space="0" w:color="auto"/>
            <w:bottom w:val="none" w:sz="0" w:space="0" w:color="auto"/>
            <w:right w:val="none" w:sz="0" w:space="0" w:color="auto"/>
          </w:divBdr>
        </w:div>
        <w:div w:id="2041201508">
          <w:marLeft w:val="720"/>
          <w:marRight w:val="0"/>
          <w:marTop w:val="0"/>
          <w:marBottom w:val="0"/>
          <w:divBdr>
            <w:top w:val="none" w:sz="0" w:space="0" w:color="auto"/>
            <w:left w:val="none" w:sz="0" w:space="0" w:color="auto"/>
            <w:bottom w:val="none" w:sz="0" w:space="0" w:color="auto"/>
            <w:right w:val="none" w:sz="0" w:space="0" w:color="auto"/>
          </w:divBdr>
        </w:div>
      </w:divsChild>
    </w:div>
    <w:div w:id="1244873127">
      <w:bodyDiv w:val="1"/>
      <w:marLeft w:val="0"/>
      <w:marRight w:val="0"/>
      <w:marTop w:val="0"/>
      <w:marBottom w:val="0"/>
      <w:divBdr>
        <w:top w:val="none" w:sz="0" w:space="0" w:color="auto"/>
        <w:left w:val="none" w:sz="0" w:space="0" w:color="auto"/>
        <w:bottom w:val="none" w:sz="0" w:space="0" w:color="auto"/>
        <w:right w:val="none" w:sz="0" w:space="0" w:color="auto"/>
      </w:divBdr>
    </w:div>
    <w:div w:id="1246568747">
      <w:bodyDiv w:val="1"/>
      <w:marLeft w:val="0"/>
      <w:marRight w:val="0"/>
      <w:marTop w:val="0"/>
      <w:marBottom w:val="0"/>
      <w:divBdr>
        <w:top w:val="none" w:sz="0" w:space="0" w:color="auto"/>
        <w:left w:val="none" w:sz="0" w:space="0" w:color="auto"/>
        <w:bottom w:val="none" w:sz="0" w:space="0" w:color="auto"/>
        <w:right w:val="none" w:sz="0" w:space="0" w:color="auto"/>
      </w:divBdr>
    </w:div>
    <w:div w:id="1280725561">
      <w:bodyDiv w:val="1"/>
      <w:marLeft w:val="0"/>
      <w:marRight w:val="0"/>
      <w:marTop w:val="0"/>
      <w:marBottom w:val="0"/>
      <w:divBdr>
        <w:top w:val="none" w:sz="0" w:space="0" w:color="auto"/>
        <w:left w:val="none" w:sz="0" w:space="0" w:color="auto"/>
        <w:bottom w:val="none" w:sz="0" w:space="0" w:color="auto"/>
        <w:right w:val="none" w:sz="0" w:space="0" w:color="auto"/>
      </w:divBdr>
    </w:div>
    <w:div w:id="1293754166">
      <w:bodyDiv w:val="1"/>
      <w:marLeft w:val="0"/>
      <w:marRight w:val="0"/>
      <w:marTop w:val="0"/>
      <w:marBottom w:val="0"/>
      <w:divBdr>
        <w:top w:val="none" w:sz="0" w:space="0" w:color="auto"/>
        <w:left w:val="none" w:sz="0" w:space="0" w:color="auto"/>
        <w:bottom w:val="none" w:sz="0" w:space="0" w:color="auto"/>
        <w:right w:val="none" w:sz="0" w:space="0" w:color="auto"/>
      </w:divBdr>
    </w:div>
    <w:div w:id="1298489624">
      <w:bodyDiv w:val="1"/>
      <w:marLeft w:val="0"/>
      <w:marRight w:val="0"/>
      <w:marTop w:val="0"/>
      <w:marBottom w:val="0"/>
      <w:divBdr>
        <w:top w:val="none" w:sz="0" w:space="0" w:color="auto"/>
        <w:left w:val="none" w:sz="0" w:space="0" w:color="auto"/>
        <w:bottom w:val="none" w:sz="0" w:space="0" w:color="auto"/>
        <w:right w:val="none" w:sz="0" w:space="0" w:color="auto"/>
      </w:divBdr>
    </w:div>
    <w:div w:id="1305426047">
      <w:bodyDiv w:val="1"/>
      <w:marLeft w:val="0"/>
      <w:marRight w:val="0"/>
      <w:marTop w:val="0"/>
      <w:marBottom w:val="0"/>
      <w:divBdr>
        <w:top w:val="none" w:sz="0" w:space="0" w:color="auto"/>
        <w:left w:val="none" w:sz="0" w:space="0" w:color="auto"/>
        <w:bottom w:val="none" w:sz="0" w:space="0" w:color="auto"/>
        <w:right w:val="none" w:sz="0" w:space="0" w:color="auto"/>
      </w:divBdr>
    </w:div>
    <w:div w:id="1309629093">
      <w:bodyDiv w:val="1"/>
      <w:marLeft w:val="0"/>
      <w:marRight w:val="0"/>
      <w:marTop w:val="0"/>
      <w:marBottom w:val="0"/>
      <w:divBdr>
        <w:top w:val="none" w:sz="0" w:space="0" w:color="auto"/>
        <w:left w:val="none" w:sz="0" w:space="0" w:color="auto"/>
        <w:bottom w:val="none" w:sz="0" w:space="0" w:color="auto"/>
        <w:right w:val="none" w:sz="0" w:space="0" w:color="auto"/>
      </w:divBdr>
    </w:div>
    <w:div w:id="1323465619">
      <w:bodyDiv w:val="1"/>
      <w:marLeft w:val="0"/>
      <w:marRight w:val="0"/>
      <w:marTop w:val="0"/>
      <w:marBottom w:val="0"/>
      <w:divBdr>
        <w:top w:val="none" w:sz="0" w:space="0" w:color="auto"/>
        <w:left w:val="none" w:sz="0" w:space="0" w:color="auto"/>
        <w:bottom w:val="none" w:sz="0" w:space="0" w:color="auto"/>
        <w:right w:val="none" w:sz="0" w:space="0" w:color="auto"/>
      </w:divBdr>
    </w:div>
    <w:div w:id="1348171981">
      <w:bodyDiv w:val="1"/>
      <w:marLeft w:val="0"/>
      <w:marRight w:val="0"/>
      <w:marTop w:val="0"/>
      <w:marBottom w:val="0"/>
      <w:divBdr>
        <w:top w:val="none" w:sz="0" w:space="0" w:color="auto"/>
        <w:left w:val="none" w:sz="0" w:space="0" w:color="auto"/>
        <w:bottom w:val="none" w:sz="0" w:space="0" w:color="auto"/>
        <w:right w:val="none" w:sz="0" w:space="0" w:color="auto"/>
      </w:divBdr>
    </w:div>
    <w:div w:id="1355495427">
      <w:bodyDiv w:val="1"/>
      <w:marLeft w:val="0"/>
      <w:marRight w:val="0"/>
      <w:marTop w:val="0"/>
      <w:marBottom w:val="0"/>
      <w:divBdr>
        <w:top w:val="none" w:sz="0" w:space="0" w:color="auto"/>
        <w:left w:val="none" w:sz="0" w:space="0" w:color="auto"/>
        <w:bottom w:val="none" w:sz="0" w:space="0" w:color="auto"/>
        <w:right w:val="none" w:sz="0" w:space="0" w:color="auto"/>
      </w:divBdr>
    </w:div>
    <w:div w:id="1359694863">
      <w:bodyDiv w:val="1"/>
      <w:marLeft w:val="0"/>
      <w:marRight w:val="0"/>
      <w:marTop w:val="0"/>
      <w:marBottom w:val="0"/>
      <w:divBdr>
        <w:top w:val="none" w:sz="0" w:space="0" w:color="auto"/>
        <w:left w:val="none" w:sz="0" w:space="0" w:color="auto"/>
        <w:bottom w:val="none" w:sz="0" w:space="0" w:color="auto"/>
        <w:right w:val="none" w:sz="0" w:space="0" w:color="auto"/>
      </w:divBdr>
    </w:div>
    <w:div w:id="1367482270">
      <w:bodyDiv w:val="1"/>
      <w:marLeft w:val="0"/>
      <w:marRight w:val="0"/>
      <w:marTop w:val="0"/>
      <w:marBottom w:val="0"/>
      <w:divBdr>
        <w:top w:val="none" w:sz="0" w:space="0" w:color="auto"/>
        <w:left w:val="none" w:sz="0" w:space="0" w:color="auto"/>
        <w:bottom w:val="none" w:sz="0" w:space="0" w:color="auto"/>
        <w:right w:val="none" w:sz="0" w:space="0" w:color="auto"/>
      </w:divBdr>
      <w:divsChild>
        <w:div w:id="179635296">
          <w:marLeft w:val="0"/>
          <w:marRight w:val="0"/>
          <w:marTop w:val="0"/>
          <w:marBottom w:val="240"/>
          <w:divBdr>
            <w:top w:val="single" w:sz="6" w:space="8" w:color="FFFFFF"/>
            <w:left w:val="single" w:sz="6" w:space="8" w:color="FFFFFF"/>
            <w:bottom w:val="single" w:sz="6" w:space="8" w:color="FFFFFF"/>
            <w:right w:val="single" w:sz="6" w:space="8" w:color="FFFFFF"/>
          </w:divBdr>
        </w:div>
      </w:divsChild>
    </w:div>
    <w:div w:id="1381973165">
      <w:bodyDiv w:val="1"/>
      <w:marLeft w:val="0"/>
      <w:marRight w:val="0"/>
      <w:marTop w:val="0"/>
      <w:marBottom w:val="0"/>
      <w:divBdr>
        <w:top w:val="none" w:sz="0" w:space="0" w:color="auto"/>
        <w:left w:val="none" w:sz="0" w:space="0" w:color="auto"/>
        <w:bottom w:val="none" w:sz="0" w:space="0" w:color="auto"/>
        <w:right w:val="none" w:sz="0" w:space="0" w:color="auto"/>
      </w:divBdr>
    </w:div>
    <w:div w:id="1387295165">
      <w:bodyDiv w:val="1"/>
      <w:marLeft w:val="0"/>
      <w:marRight w:val="0"/>
      <w:marTop w:val="0"/>
      <w:marBottom w:val="0"/>
      <w:divBdr>
        <w:top w:val="none" w:sz="0" w:space="0" w:color="auto"/>
        <w:left w:val="none" w:sz="0" w:space="0" w:color="auto"/>
        <w:bottom w:val="none" w:sz="0" w:space="0" w:color="auto"/>
        <w:right w:val="none" w:sz="0" w:space="0" w:color="auto"/>
      </w:divBdr>
    </w:div>
    <w:div w:id="1397778868">
      <w:bodyDiv w:val="1"/>
      <w:marLeft w:val="0"/>
      <w:marRight w:val="0"/>
      <w:marTop w:val="0"/>
      <w:marBottom w:val="0"/>
      <w:divBdr>
        <w:top w:val="none" w:sz="0" w:space="0" w:color="auto"/>
        <w:left w:val="none" w:sz="0" w:space="0" w:color="auto"/>
        <w:bottom w:val="none" w:sz="0" w:space="0" w:color="auto"/>
        <w:right w:val="none" w:sz="0" w:space="0" w:color="auto"/>
      </w:divBdr>
    </w:div>
    <w:div w:id="1407923579">
      <w:bodyDiv w:val="1"/>
      <w:marLeft w:val="0"/>
      <w:marRight w:val="0"/>
      <w:marTop w:val="0"/>
      <w:marBottom w:val="0"/>
      <w:divBdr>
        <w:top w:val="none" w:sz="0" w:space="0" w:color="auto"/>
        <w:left w:val="none" w:sz="0" w:space="0" w:color="auto"/>
        <w:bottom w:val="none" w:sz="0" w:space="0" w:color="auto"/>
        <w:right w:val="none" w:sz="0" w:space="0" w:color="auto"/>
      </w:divBdr>
    </w:div>
    <w:div w:id="1418944215">
      <w:bodyDiv w:val="1"/>
      <w:marLeft w:val="0"/>
      <w:marRight w:val="0"/>
      <w:marTop w:val="0"/>
      <w:marBottom w:val="0"/>
      <w:divBdr>
        <w:top w:val="none" w:sz="0" w:space="0" w:color="auto"/>
        <w:left w:val="none" w:sz="0" w:space="0" w:color="auto"/>
        <w:bottom w:val="none" w:sz="0" w:space="0" w:color="auto"/>
        <w:right w:val="none" w:sz="0" w:space="0" w:color="auto"/>
      </w:divBdr>
    </w:div>
    <w:div w:id="1424178534">
      <w:bodyDiv w:val="1"/>
      <w:marLeft w:val="0"/>
      <w:marRight w:val="0"/>
      <w:marTop w:val="0"/>
      <w:marBottom w:val="0"/>
      <w:divBdr>
        <w:top w:val="none" w:sz="0" w:space="0" w:color="auto"/>
        <w:left w:val="none" w:sz="0" w:space="0" w:color="auto"/>
        <w:bottom w:val="none" w:sz="0" w:space="0" w:color="auto"/>
        <w:right w:val="none" w:sz="0" w:space="0" w:color="auto"/>
      </w:divBdr>
    </w:div>
    <w:div w:id="1440687377">
      <w:bodyDiv w:val="1"/>
      <w:marLeft w:val="0"/>
      <w:marRight w:val="0"/>
      <w:marTop w:val="0"/>
      <w:marBottom w:val="0"/>
      <w:divBdr>
        <w:top w:val="none" w:sz="0" w:space="0" w:color="auto"/>
        <w:left w:val="none" w:sz="0" w:space="0" w:color="auto"/>
        <w:bottom w:val="none" w:sz="0" w:space="0" w:color="auto"/>
        <w:right w:val="none" w:sz="0" w:space="0" w:color="auto"/>
      </w:divBdr>
    </w:div>
    <w:div w:id="1449081212">
      <w:bodyDiv w:val="1"/>
      <w:marLeft w:val="0"/>
      <w:marRight w:val="0"/>
      <w:marTop w:val="0"/>
      <w:marBottom w:val="0"/>
      <w:divBdr>
        <w:top w:val="none" w:sz="0" w:space="0" w:color="auto"/>
        <w:left w:val="none" w:sz="0" w:space="0" w:color="auto"/>
        <w:bottom w:val="none" w:sz="0" w:space="0" w:color="auto"/>
        <w:right w:val="none" w:sz="0" w:space="0" w:color="auto"/>
      </w:divBdr>
    </w:div>
    <w:div w:id="1451166351">
      <w:bodyDiv w:val="1"/>
      <w:marLeft w:val="0"/>
      <w:marRight w:val="0"/>
      <w:marTop w:val="0"/>
      <w:marBottom w:val="0"/>
      <w:divBdr>
        <w:top w:val="none" w:sz="0" w:space="0" w:color="auto"/>
        <w:left w:val="none" w:sz="0" w:space="0" w:color="auto"/>
        <w:bottom w:val="none" w:sz="0" w:space="0" w:color="auto"/>
        <w:right w:val="none" w:sz="0" w:space="0" w:color="auto"/>
      </w:divBdr>
      <w:divsChild>
        <w:div w:id="768158061">
          <w:marLeft w:val="1282"/>
          <w:marRight w:val="0"/>
          <w:marTop w:val="0"/>
          <w:marBottom w:val="0"/>
          <w:divBdr>
            <w:top w:val="none" w:sz="0" w:space="0" w:color="auto"/>
            <w:left w:val="none" w:sz="0" w:space="0" w:color="auto"/>
            <w:bottom w:val="none" w:sz="0" w:space="0" w:color="auto"/>
            <w:right w:val="none" w:sz="0" w:space="0" w:color="auto"/>
          </w:divBdr>
        </w:div>
        <w:div w:id="1419214437">
          <w:marLeft w:val="1138"/>
          <w:marRight w:val="0"/>
          <w:marTop w:val="0"/>
          <w:marBottom w:val="0"/>
          <w:divBdr>
            <w:top w:val="none" w:sz="0" w:space="0" w:color="auto"/>
            <w:left w:val="none" w:sz="0" w:space="0" w:color="auto"/>
            <w:bottom w:val="none" w:sz="0" w:space="0" w:color="auto"/>
            <w:right w:val="none" w:sz="0" w:space="0" w:color="auto"/>
          </w:divBdr>
        </w:div>
      </w:divsChild>
    </w:div>
    <w:div w:id="1458765882">
      <w:bodyDiv w:val="1"/>
      <w:marLeft w:val="0"/>
      <w:marRight w:val="0"/>
      <w:marTop w:val="0"/>
      <w:marBottom w:val="0"/>
      <w:divBdr>
        <w:top w:val="none" w:sz="0" w:space="0" w:color="auto"/>
        <w:left w:val="none" w:sz="0" w:space="0" w:color="auto"/>
        <w:bottom w:val="none" w:sz="0" w:space="0" w:color="auto"/>
        <w:right w:val="none" w:sz="0" w:space="0" w:color="auto"/>
      </w:divBdr>
    </w:div>
    <w:div w:id="1462654335">
      <w:bodyDiv w:val="1"/>
      <w:marLeft w:val="0"/>
      <w:marRight w:val="0"/>
      <w:marTop w:val="0"/>
      <w:marBottom w:val="0"/>
      <w:divBdr>
        <w:top w:val="none" w:sz="0" w:space="0" w:color="auto"/>
        <w:left w:val="none" w:sz="0" w:space="0" w:color="auto"/>
        <w:bottom w:val="none" w:sz="0" w:space="0" w:color="auto"/>
        <w:right w:val="none" w:sz="0" w:space="0" w:color="auto"/>
      </w:divBdr>
    </w:div>
    <w:div w:id="1462848110">
      <w:bodyDiv w:val="1"/>
      <w:marLeft w:val="0"/>
      <w:marRight w:val="0"/>
      <w:marTop w:val="0"/>
      <w:marBottom w:val="0"/>
      <w:divBdr>
        <w:top w:val="none" w:sz="0" w:space="0" w:color="auto"/>
        <w:left w:val="none" w:sz="0" w:space="0" w:color="auto"/>
        <w:bottom w:val="none" w:sz="0" w:space="0" w:color="auto"/>
        <w:right w:val="none" w:sz="0" w:space="0" w:color="auto"/>
      </w:divBdr>
    </w:div>
    <w:div w:id="1478960308">
      <w:bodyDiv w:val="1"/>
      <w:marLeft w:val="0"/>
      <w:marRight w:val="0"/>
      <w:marTop w:val="0"/>
      <w:marBottom w:val="0"/>
      <w:divBdr>
        <w:top w:val="none" w:sz="0" w:space="0" w:color="auto"/>
        <w:left w:val="none" w:sz="0" w:space="0" w:color="auto"/>
        <w:bottom w:val="none" w:sz="0" w:space="0" w:color="auto"/>
        <w:right w:val="none" w:sz="0" w:space="0" w:color="auto"/>
      </w:divBdr>
    </w:div>
    <w:div w:id="1507132789">
      <w:bodyDiv w:val="1"/>
      <w:marLeft w:val="0"/>
      <w:marRight w:val="0"/>
      <w:marTop w:val="0"/>
      <w:marBottom w:val="0"/>
      <w:divBdr>
        <w:top w:val="none" w:sz="0" w:space="0" w:color="auto"/>
        <w:left w:val="none" w:sz="0" w:space="0" w:color="auto"/>
        <w:bottom w:val="none" w:sz="0" w:space="0" w:color="auto"/>
        <w:right w:val="none" w:sz="0" w:space="0" w:color="auto"/>
      </w:divBdr>
    </w:div>
    <w:div w:id="1508591292">
      <w:bodyDiv w:val="1"/>
      <w:marLeft w:val="0"/>
      <w:marRight w:val="0"/>
      <w:marTop w:val="0"/>
      <w:marBottom w:val="0"/>
      <w:divBdr>
        <w:top w:val="none" w:sz="0" w:space="0" w:color="auto"/>
        <w:left w:val="none" w:sz="0" w:space="0" w:color="auto"/>
        <w:bottom w:val="none" w:sz="0" w:space="0" w:color="auto"/>
        <w:right w:val="none" w:sz="0" w:space="0" w:color="auto"/>
      </w:divBdr>
    </w:div>
    <w:div w:id="1513451705">
      <w:bodyDiv w:val="1"/>
      <w:marLeft w:val="0"/>
      <w:marRight w:val="0"/>
      <w:marTop w:val="0"/>
      <w:marBottom w:val="0"/>
      <w:divBdr>
        <w:top w:val="none" w:sz="0" w:space="0" w:color="auto"/>
        <w:left w:val="none" w:sz="0" w:space="0" w:color="auto"/>
        <w:bottom w:val="none" w:sz="0" w:space="0" w:color="auto"/>
        <w:right w:val="none" w:sz="0" w:space="0" w:color="auto"/>
      </w:divBdr>
    </w:div>
    <w:div w:id="1514878313">
      <w:bodyDiv w:val="1"/>
      <w:marLeft w:val="0"/>
      <w:marRight w:val="0"/>
      <w:marTop w:val="0"/>
      <w:marBottom w:val="0"/>
      <w:divBdr>
        <w:top w:val="none" w:sz="0" w:space="0" w:color="auto"/>
        <w:left w:val="none" w:sz="0" w:space="0" w:color="auto"/>
        <w:bottom w:val="none" w:sz="0" w:space="0" w:color="auto"/>
        <w:right w:val="none" w:sz="0" w:space="0" w:color="auto"/>
      </w:divBdr>
    </w:div>
    <w:div w:id="1515338800">
      <w:bodyDiv w:val="1"/>
      <w:marLeft w:val="0"/>
      <w:marRight w:val="0"/>
      <w:marTop w:val="0"/>
      <w:marBottom w:val="0"/>
      <w:divBdr>
        <w:top w:val="none" w:sz="0" w:space="0" w:color="auto"/>
        <w:left w:val="none" w:sz="0" w:space="0" w:color="auto"/>
        <w:bottom w:val="none" w:sz="0" w:space="0" w:color="auto"/>
        <w:right w:val="none" w:sz="0" w:space="0" w:color="auto"/>
      </w:divBdr>
    </w:div>
    <w:div w:id="1520462335">
      <w:bodyDiv w:val="1"/>
      <w:marLeft w:val="0"/>
      <w:marRight w:val="0"/>
      <w:marTop w:val="0"/>
      <w:marBottom w:val="0"/>
      <w:divBdr>
        <w:top w:val="none" w:sz="0" w:space="0" w:color="auto"/>
        <w:left w:val="none" w:sz="0" w:space="0" w:color="auto"/>
        <w:bottom w:val="none" w:sz="0" w:space="0" w:color="auto"/>
        <w:right w:val="none" w:sz="0" w:space="0" w:color="auto"/>
      </w:divBdr>
    </w:div>
    <w:div w:id="1530945945">
      <w:bodyDiv w:val="1"/>
      <w:marLeft w:val="0"/>
      <w:marRight w:val="0"/>
      <w:marTop w:val="0"/>
      <w:marBottom w:val="0"/>
      <w:divBdr>
        <w:top w:val="none" w:sz="0" w:space="0" w:color="auto"/>
        <w:left w:val="none" w:sz="0" w:space="0" w:color="auto"/>
        <w:bottom w:val="none" w:sz="0" w:space="0" w:color="auto"/>
        <w:right w:val="none" w:sz="0" w:space="0" w:color="auto"/>
      </w:divBdr>
    </w:div>
    <w:div w:id="1532693805">
      <w:bodyDiv w:val="1"/>
      <w:marLeft w:val="0"/>
      <w:marRight w:val="0"/>
      <w:marTop w:val="0"/>
      <w:marBottom w:val="0"/>
      <w:divBdr>
        <w:top w:val="none" w:sz="0" w:space="0" w:color="auto"/>
        <w:left w:val="none" w:sz="0" w:space="0" w:color="auto"/>
        <w:bottom w:val="none" w:sz="0" w:space="0" w:color="auto"/>
        <w:right w:val="none" w:sz="0" w:space="0" w:color="auto"/>
      </w:divBdr>
    </w:div>
    <w:div w:id="1570648947">
      <w:bodyDiv w:val="1"/>
      <w:marLeft w:val="0"/>
      <w:marRight w:val="0"/>
      <w:marTop w:val="0"/>
      <w:marBottom w:val="0"/>
      <w:divBdr>
        <w:top w:val="none" w:sz="0" w:space="0" w:color="auto"/>
        <w:left w:val="none" w:sz="0" w:space="0" w:color="auto"/>
        <w:bottom w:val="none" w:sz="0" w:space="0" w:color="auto"/>
        <w:right w:val="none" w:sz="0" w:space="0" w:color="auto"/>
      </w:divBdr>
    </w:div>
    <w:div w:id="1585912760">
      <w:bodyDiv w:val="1"/>
      <w:marLeft w:val="0"/>
      <w:marRight w:val="0"/>
      <w:marTop w:val="0"/>
      <w:marBottom w:val="0"/>
      <w:divBdr>
        <w:top w:val="none" w:sz="0" w:space="0" w:color="auto"/>
        <w:left w:val="none" w:sz="0" w:space="0" w:color="auto"/>
        <w:bottom w:val="none" w:sz="0" w:space="0" w:color="auto"/>
        <w:right w:val="none" w:sz="0" w:space="0" w:color="auto"/>
      </w:divBdr>
    </w:div>
    <w:div w:id="1593590515">
      <w:bodyDiv w:val="1"/>
      <w:marLeft w:val="0"/>
      <w:marRight w:val="0"/>
      <w:marTop w:val="0"/>
      <w:marBottom w:val="0"/>
      <w:divBdr>
        <w:top w:val="none" w:sz="0" w:space="0" w:color="auto"/>
        <w:left w:val="none" w:sz="0" w:space="0" w:color="auto"/>
        <w:bottom w:val="none" w:sz="0" w:space="0" w:color="auto"/>
        <w:right w:val="none" w:sz="0" w:space="0" w:color="auto"/>
      </w:divBdr>
    </w:div>
    <w:div w:id="1616600878">
      <w:bodyDiv w:val="1"/>
      <w:marLeft w:val="0"/>
      <w:marRight w:val="0"/>
      <w:marTop w:val="0"/>
      <w:marBottom w:val="0"/>
      <w:divBdr>
        <w:top w:val="none" w:sz="0" w:space="0" w:color="auto"/>
        <w:left w:val="none" w:sz="0" w:space="0" w:color="auto"/>
        <w:bottom w:val="none" w:sz="0" w:space="0" w:color="auto"/>
        <w:right w:val="none" w:sz="0" w:space="0" w:color="auto"/>
      </w:divBdr>
    </w:div>
    <w:div w:id="1622761283">
      <w:bodyDiv w:val="1"/>
      <w:marLeft w:val="0"/>
      <w:marRight w:val="0"/>
      <w:marTop w:val="0"/>
      <w:marBottom w:val="0"/>
      <w:divBdr>
        <w:top w:val="none" w:sz="0" w:space="0" w:color="auto"/>
        <w:left w:val="none" w:sz="0" w:space="0" w:color="auto"/>
        <w:bottom w:val="none" w:sz="0" w:space="0" w:color="auto"/>
        <w:right w:val="none" w:sz="0" w:space="0" w:color="auto"/>
      </w:divBdr>
    </w:div>
    <w:div w:id="1634822346">
      <w:bodyDiv w:val="1"/>
      <w:marLeft w:val="0"/>
      <w:marRight w:val="0"/>
      <w:marTop w:val="0"/>
      <w:marBottom w:val="0"/>
      <w:divBdr>
        <w:top w:val="none" w:sz="0" w:space="0" w:color="auto"/>
        <w:left w:val="none" w:sz="0" w:space="0" w:color="auto"/>
        <w:bottom w:val="none" w:sz="0" w:space="0" w:color="auto"/>
        <w:right w:val="none" w:sz="0" w:space="0" w:color="auto"/>
      </w:divBdr>
      <w:divsChild>
        <w:div w:id="665211138">
          <w:marLeft w:val="0"/>
          <w:marRight w:val="0"/>
          <w:marTop w:val="0"/>
          <w:marBottom w:val="0"/>
          <w:divBdr>
            <w:top w:val="none" w:sz="0" w:space="0" w:color="auto"/>
            <w:left w:val="none" w:sz="0" w:space="0" w:color="auto"/>
            <w:bottom w:val="none" w:sz="0" w:space="0" w:color="auto"/>
            <w:right w:val="none" w:sz="0" w:space="0" w:color="auto"/>
          </w:divBdr>
          <w:divsChild>
            <w:div w:id="404258676">
              <w:marLeft w:val="0"/>
              <w:marRight w:val="0"/>
              <w:marTop w:val="0"/>
              <w:marBottom w:val="0"/>
              <w:divBdr>
                <w:top w:val="none" w:sz="0" w:space="0" w:color="auto"/>
                <w:left w:val="none" w:sz="0" w:space="0" w:color="auto"/>
                <w:bottom w:val="none" w:sz="0" w:space="0" w:color="auto"/>
                <w:right w:val="none" w:sz="0" w:space="0" w:color="auto"/>
              </w:divBdr>
            </w:div>
          </w:divsChild>
        </w:div>
        <w:div w:id="930507377">
          <w:marLeft w:val="0"/>
          <w:marRight w:val="0"/>
          <w:marTop w:val="0"/>
          <w:marBottom w:val="0"/>
          <w:divBdr>
            <w:top w:val="none" w:sz="0" w:space="0" w:color="auto"/>
            <w:left w:val="none" w:sz="0" w:space="0" w:color="auto"/>
            <w:bottom w:val="none" w:sz="0" w:space="0" w:color="auto"/>
            <w:right w:val="none" w:sz="0" w:space="0" w:color="auto"/>
          </w:divBdr>
        </w:div>
        <w:div w:id="1715883454">
          <w:marLeft w:val="0"/>
          <w:marRight w:val="0"/>
          <w:marTop w:val="0"/>
          <w:marBottom w:val="0"/>
          <w:divBdr>
            <w:top w:val="none" w:sz="0" w:space="0" w:color="auto"/>
            <w:left w:val="none" w:sz="0" w:space="0" w:color="auto"/>
            <w:bottom w:val="none" w:sz="0" w:space="0" w:color="auto"/>
            <w:right w:val="none" w:sz="0" w:space="0" w:color="auto"/>
          </w:divBdr>
          <w:divsChild>
            <w:div w:id="1280721247">
              <w:marLeft w:val="0"/>
              <w:marRight w:val="0"/>
              <w:marTop w:val="0"/>
              <w:marBottom w:val="0"/>
              <w:divBdr>
                <w:top w:val="none" w:sz="0" w:space="0" w:color="auto"/>
                <w:left w:val="none" w:sz="0" w:space="0" w:color="auto"/>
                <w:bottom w:val="none" w:sz="0" w:space="0" w:color="auto"/>
                <w:right w:val="none" w:sz="0" w:space="0" w:color="auto"/>
              </w:divBdr>
              <w:divsChild>
                <w:div w:id="2032145194">
                  <w:marLeft w:val="0"/>
                  <w:marRight w:val="0"/>
                  <w:marTop w:val="0"/>
                  <w:marBottom w:val="0"/>
                  <w:divBdr>
                    <w:top w:val="none" w:sz="0" w:space="0" w:color="auto"/>
                    <w:left w:val="none" w:sz="0" w:space="0" w:color="auto"/>
                    <w:bottom w:val="none" w:sz="0" w:space="0" w:color="auto"/>
                    <w:right w:val="none" w:sz="0" w:space="0" w:color="auto"/>
                  </w:divBdr>
                  <w:divsChild>
                    <w:div w:id="95713823">
                      <w:marLeft w:val="0"/>
                      <w:marRight w:val="0"/>
                      <w:marTop w:val="0"/>
                      <w:marBottom w:val="0"/>
                      <w:divBdr>
                        <w:top w:val="none" w:sz="0" w:space="0" w:color="auto"/>
                        <w:left w:val="none" w:sz="0" w:space="0" w:color="auto"/>
                        <w:bottom w:val="none" w:sz="0" w:space="0" w:color="auto"/>
                        <w:right w:val="none" w:sz="0" w:space="0" w:color="auto"/>
                      </w:divBdr>
                    </w:div>
                    <w:div w:id="859398164">
                      <w:marLeft w:val="0"/>
                      <w:marRight w:val="0"/>
                      <w:marTop w:val="0"/>
                      <w:marBottom w:val="0"/>
                      <w:divBdr>
                        <w:top w:val="none" w:sz="0" w:space="0" w:color="auto"/>
                        <w:left w:val="none" w:sz="0" w:space="0" w:color="auto"/>
                        <w:bottom w:val="none" w:sz="0" w:space="0" w:color="auto"/>
                        <w:right w:val="none" w:sz="0" w:space="0" w:color="auto"/>
                      </w:divBdr>
                    </w:div>
                    <w:div w:id="2012025226">
                      <w:marLeft w:val="0"/>
                      <w:marRight w:val="0"/>
                      <w:marTop w:val="0"/>
                      <w:marBottom w:val="0"/>
                      <w:divBdr>
                        <w:top w:val="none" w:sz="0" w:space="0" w:color="auto"/>
                        <w:left w:val="none" w:sz="0" w:space="0" w:color="auto"/>
                        <w:bottom w:val="none" w:sz="0" w:space="0" w:color="auto"/>
                        <w:right w:val="none" w:sz="0" w:space="0" w:color="auto"/>
                      </w:divBdr>
                    </w:div>
                    <w:div w:id="20384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3394">
      <w:bodyDiv w:val="1"/>
      <w:marLeft w:val="0"/>
      <w:marRight w:val="0"/>
      <w:marTop w:val="0"/>
      <w:marBottom w:val="0"/>
      <w:divBdr>
        <w:top w:val="none" w:sz="0" w:space="0" w:color="auto"/>
        <w:left w:val="none" w:sz="0" w:space="0" w:color="auto"/>
        <w:bottom w:val="none" w:sz="0" w:space="0" w:color="auto"/>
        <w:right w:val="none" w:sz="0" w:space="0" w:color="auto"/>
      </w:divBdr>
    </w:div>
    <w:div w:id="1658146511">
      <w:bodyDiv w:val="1"/>
      <w:marLeft w:val="0"/>
      <w:marRight w:val="0"/>
      <w:marTop w:val="0"/>
      <w:marBottom w:val="0"/>
      <w:divBdr>
        <w:top w:val="none" w:sz="0" w:space="0" w:color="auto"/>
        <w:left w:val="none" w:sz="0" w:space="0" w:color="auto"/>
        <w:bottom w:val="none" w:sz="0" w:space="0" w:color="auto"/>
        <w:right w:val="none" w:sz="0" w:space="0" w:color="auto"/>
      </w:divBdr>
      <w:divsChild>
        <w:div w:id="1503349214">
          <w:marLeft w:val="2390"/>
          <w:marRight w:val="0"/>
          <w:marTop w:val="240"/>
          <w:marBottom w:val="0"/>
          <w:divBdr>
            <w:top w:val="none" w:sz="0" w:space="0" w:color="auto"/>
            <w:left w:val="none" w:sz="0" w:space="0" w:color="auto"/>
            <w:bottom w:val="none" w:sz="0" w:space="0" w:color="auto"/>
            <w:right w:val="none" w:sz="0" w:space="0" w:color="auto"/>
          </w:divBdr>
        </w:div>
        <w:div w:id="1559318337">
          <w:marLeft w:val="2390"/>
          <w:marRight w:val="0"/>
          <w:marTop w:val="240"/>
          <w:marBottom w:val="0"/>
          <w:divBdr>
            <w:top w:val="none" w:sz="0" w:space="0" w:color="auto"/>
            <w:left w:val="none" w:sz="0" w:space="0" w:color="auto"/>
            <w:bottom w:val="none" w:sz="0" w:space="0" w:color="auto"/>
            <w:right w:val="none" w:sz="0" w:space="0" w:color="auto"/>
          </w:divBdr>
        </w:div>
      </w:divsChild>
    </w:div>
    <w:div w:id="1659113384">
      <w:bodyDiv w:val="1"/>
      <w:marLeft w:val="0"/>
      <w:marRight w:val="0"/>
      <w:marTop w:val="0"/>
      <w:marBottom w:val="0"/>
      <w:divBdr>
        <w:top w:val="none" w:sz="0" w:space="0" w:color="auto"/>
        <w:left w:val="none" w:sz="0" w:space="0" w:color="auto"/>
        <w:bottom w:val="none" w:sz="0" w:space="0" w:color="auto"/>
        <w:right w:val="none" w:sz="0" w:space="0" w:color="auto"/>
      </w:divBdr>
    </w:div>
    <w:div w:id="1678774903">
      <w:bodyDiv w:val="1"/>
      <w:marLeft w:val="0"/>
      <w:marRight w:val="0"/>
      <w:marTop w:val="0"/>
      <w:marBottom w:val="0"/>
      <w:divBdr>
        <w:top w:val="none" w:sz="0" w:space="0" w:color="auto"/>
        <w:left w:val="none" w:sz="0" w:space="0" w:color="auto"/>
        <w:bottom w:val="none" w:sz="0" w:space="0" w:color="auto"/>
        <w:right w:val="none" w:sz="0" w:space="0" w:color="auto"/>
      </w:divBdr>
    </w:div>
    <w:div w:id="1726834718">
      <w:bodyDiv w:val="1"/>
      <w:marLeft w:val="0"/>
      <w:marRight w:val="0"/>
      <w:marTop w:val="0"/>
      <w:marBottom w:val="0"/>
      <w:divBdr>
        <w:top w:val="none" w:sz="0" w:space="0" w:color="auto"/>
        <w:left w:val="none" w:sz="0" w:space="0" w:color="auto"/>
        <w:bottom w:val="none" w:sz="0" w:space="0" w:color="auto"/>
        <w:right w:val="none" w:sz="0" w:space="0" w:color="auto"/>
      </w:divBdr>
    </w:div>
    <w:div w:id="1727214485">
      <w:bodyDiv w:val="1"/>
      <w:marLeft w:val="0"/>
      <w:marRight w:val="0"/>
      <w:marTop w:val="0"/>
      <w:marBottom w:val="0"/>
      <w:divBdr>
        <w:top w:val="none" w:sz="0" w:space="0" w:color="auto"/>
        <w:left w:val="none" w:sz="0" w:space="0" w:color="auto"/>
        <w:bottom w:val="none" w:sz="0" w:space="0" w:color="auto"/>
        <w:right w:val="none" w:sz="0" w:space="0" w:color="auto"/>
      </w:divBdr>
    </w:div>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770854313">
      <w:bodyDiv w:val="1"/>
      <w:marLeft w:val="0"/>
      <w:marRight w:val="0"/>
      <w:marTop w:val="0"/>
      <w:marBottom w:val="0"/>
      <w:divBdr>
        <w:top w:val="none" w:sz="0" w:space="0" w:color="auto"/>
        <w:left w:val="none" w:sz="0" w:space="0" w:color="auto"/>
        <w:bottom w:val="none" w:sz="0" w:space="0" w:color="auto"/>
        <w:right w:val="none" w:sz="0" w:space="0" w:color="auto"/>
      </w:divBdr>
    </w:div>
    <w:div w:id="1802921277">
      <w:bodyDiv w:val="1"/>
      <w:marLeft w:val="0"/>
      <w:marRight w:val="0"/>
      <w:marTop w:val="0"/>
      <w:marBottom w:val="0"/>
      <w:divBdr>
        <w:top w:val="none" w:sz="0" w:space="0" w:color="auto"/>
        <w:left w:val="none" w:sz="0" w:space="0" w:color="auto"/>
        <w:bottom w:val="none" w:sz="0" w:space="0" w:color="auto"/>
        <w:right w:val="none" w:sz="0" w:space="0" w:color="auto"/>
      </w:divBdr>
    </w:div>
    <w:div w:id="1810056045">
      <w:bodyDiv w:val="1"/>
      <w:marLeft w:val="0"/>
      <w:marRight w:val="0"/>
      <w:marTop w:val="0"/>
      <w:marBottom w:val="0"/>
      <w:divBdr>
        <w:top w:val="none" w:sz="0" w:space="0" w:color="auto"/>
        <w:left w:val="none" w:sz="0" w:space="0" w:color="auto"/>
        <w:bottom w:val="none" w:sz="0" w:space="0" w:color="auto"/>
        <w:right w:val="none" w:sz="0" w:space="0" w:color="auto"/>
      </w:divBdr>
    </w:div>
    <w:div w:id="1818454325">
      <w:bodyDiv w:val="1"/>
      <w:marLeft w:val="0"/>
      <w:marRight w:val="0"/>
      <w:marTop w:val="0"/>
      <w:marBottom w:val="0"/>
      <w:divBdr>
        <w:top w:val="none" w:sz="0" w:space="0" w:color="auto"/>
        <w:left w:val="none" w:sz="0" w:space="0" w:color="auto"/>
        <w:bottom w:val="none" w:sz="0" w:space="0" w:color="auto"/>
        <w:right w:val="none" w:sz="0" w:space="0" w:color="auto"/>
      </w:divBdr>
    </w:div>
    <w:div w:id="1828009154">
      <w:bodyDiv w:val="1"/>
      <w:marLeft w:val="0"/>
      <w:marRight w:val="0"/>
      <w:marTop w:val="0"/>
      <w:marBottom w:val="0"/>
      <w:divBdr>
        <w:top w:val="none" w:sz="0" w:space="0" w:color="auto"/>
        <w:left w:val="none" w:sz="0" w:space="0" w:color="auto"/>
        <w:bottom w:val="none" w:sz="0" w:space="0" w:color="auto"/>
        <w:right w:val="none" w:sz="0" w:space="0" w:color="auto"/>
      </w:divBdr>
    </w:div>
    <w:div w:id="1833057126">
      <w:bodyDiv w:val="1"/>
      <w:marLeft w:val="0"/>
      <w:marRight w:val="0"/>
      <w:marTop w:val="0"/>
      <w:marBottom w:val="0"/>
      <w:divBdr>
        <w:top w:val="none" w:sz="0" w:space="0" w:color="auto"/>
        <w:left w:val="none" w:sz="0" w:space="0" w:color="auto"/>
        <w:bottom w:val="none" w:sz="0" w:space="0" w:color="auto"/>
        <w:right w:val="none" w:sz="0" w:space="0" w:color="auto"/>
      </w:divBdr>
    </w:div>
    <w:div w:id="1833790025">
      <w:bodyDiv w:val="1"/>
      <w:marLeft w:val="0"/>
      <w:marRight w:val="0"/>
      <w:marTop w:val="0"/>
      <w:marBottom w:val="0"/>
      <w:divBdr>
        <w:top w:val="none" w:sz="0" w:space="0" w:color="auto"/>
        <w:left w:val="none" w:sz="0" w:space="0" w:color="auto"/>
        <w:bottom w:val="none" w:sz="0" w:space="0" w:color="auto"/>
        <w:right w:val="none" w:sz="0" w:space="0" w:color="auto"/>
      </w:divBdr>
    </w:div>
    <w:div w:id="1843348207">
      <w:bodyDiv w:val="1"/>
      <w:marLeft w:val="0"/>
      <w:marRight w:val="0"/>
      <w:marTop w:val="0"/>
      <w:marBottom w:val="0"/>
      <w:divBdr>
        <w:top w:val="none" w:sz="0" w:space="0" w:color="auto"/>
        <w:left w:val="none" w:sz="0" w:space="0" w:color="auto"/>
        <w:bottom w:val="none" w:sz="0" w:space="0" w:color="auto"/>
        <w:right w:val="none" w:sz="0" w:space="0" w:color="auto"/>
      </w:divBdr>
    </w:div>
    <w:div w:id="1848711440">
      <w:bodyDiv w:val="1"/>
      <w:marLeft w:val="0"/>
      <w:marRight w:val="0"/>
      <w:marTop w:val="0"/>
      <w:marBottom w:val="0"/>
      <w:divBdr>
        <w:top w:val="none" w:sz="0" w:space="0" w:color="auto"/>
        <w:left w:val="none" w:sz="0" w:space="0" w:color="auto"/>
        <w:bottom w:val="none" w:sz="0" w:space="0" w:color="auto"/>
        <w:right w:val="none" w:sz="0" w:space="0" w:color="auto"/>
      </w:divBdr>
    </w:div>
    <w:div w:id="1851871752">
      <w:bodyDiv w:val="1"/>
      <w:marLeft w:val="0"/>
      <w:marRight w:val="0"/>
      <w:marTop w:val="0"/>
      <w:marBottom w:val="0"/>
      <w:divBdr>
        <w:top w:val="none" w:sz="0" w:space="0" w:color="auto"/>
        <w:left w:val="none" w:sz="0" w:space="0" w:color="auto"/>
        <w:bottom w:val="none" w:sz="0" w:space="0" w:color="auto"/>
        <w:right w:val="none" w:sz="0" w:space="0" w:color="auto"/>
      </w:divBdr>
    </w:div>
    <w:div w:id="1856990874">
      <w:bodyDiv w:val="1"/>
      <w:marLeft w:val="0"/>
      <w:marRight w:val="0"/>
      <w:marTop w:val="0"/>
      <w:marBottom w:val="0"/>
      <w:divBdr>
        <w:top w:val="none" w:sz="0" w:space="0" w:color="auto"/>
        <w:left w:val="none" w:sz="0" w:space="0" w:color="auto"/>
        <w:bottom w:val="none" w:sz="0" w:space="0" w:color="auto"/>
        <w:right w:val="none" w:sz="0" w:space="0" w:color="auto"/>
      </w:divBdr>
    </w:div>
    <w:div w:id="1865168183">
      <w:bodyDiv w:val="1"/>
      <w:marLeft w:val="0"/>
      <w:marRight w:val="0"/>
      <w:marTop w:val="0"/>
      <w:marBottom w:val="0"/>
      <w:divBdr>
        <w:top w:val="none" w:sz="0" w:space="0" w:color="auto"/>
        <w:left w:val="none" w:sz="0" w:space="0" w:color="auto"/>
        <w:bottom w:val="none" w:sz="0" w:space="0" w:color="auto"/>
        <w:right w:val="none" w:sz="0" w:space="0" w:color="auto"/>
      </w:divBdr>
    </w:div>
    <w:div w:id="1878076950">
      <w:bodyDiv w:val="1"/>
      <w:marLeft w:val="0"/>
      <w:marRight w:val="0"/>
      <w:marTop w:val="0"/>
      <w:marBottom w:val="0"/>
      <w:divBdr>
        <w:top w:val="none" w:sz="0" w:space="0" w:color="auto"/>
        <w:left w:val="none" w:sz="0" w:space="0" w:color="auto"/>
        <w:bottom w:val="none" w:sz="0" w:space="0" w:color="auto"/>
        <w:right w:val="none" w:sz="0" w:space="0" w:color="auto"/>
      </w:divBdr>
    </w:div>
    <w:div w:id="1903758482">
      <w:bodyDiv w:val="1"/>
      <w:marLeft w:val="0"/>
      <w:marRight w:val="0"/>
      <w:marTop w:val="0"/>
      <w:marBottom w:val="0"/>
      <w:divBdr>
        <w:top w:val="none" w:sz="0" w:space="0" w:color="auto"/>
        <w:left w:val="none" w:sz="0" w:space="0" w:color="auto"/>
        <w:bottom w:val="none" w:sz="0" w:space="0" w:color="auto"/>
        <w:right w:val="none" w:sz="0" w:space="0" w:color="auto"/>
      </w:divBdr>
    </w:div>
    <w:div w:id="1909342326">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 w:id="1963265101">
      <w:bodyDiv w:val="1"/>
      <w:marLeft w:val="0"/>
      <w:marRight w:val="0"/>
      <w:marTop w:val="0"/>
      <w:marBottom w:val="0"/>
      <w:divBdr>
        <w:top w:val="none" w:sz="0" w:space="0" w:color="auto"/>
        <w:left w:val="none" w:sz="0" w:space="0" w:color="auto"/>
        <w:bottom w:val="none" w:sz="0" w:space="0" w:color="auto"/>
        <w:right w:val="none" w:sz="0" w:space="0" w:color="auto"/>
      </w:divBdr>
    </w:div>
    <w:div w:id="1980956692">
      <w:bodyDiv w:val="1"/>
      <w:marLeft w:val="0"/>
      <w:marRight w:val="0"/>
      <w:marTop w:val="0"/>
      <w:marBottom w:val="0"/>
      <w:divBdr>
        <w:top w:val="none" w:sz="0" w:space="0" w:color="auto"/>
        <w:left w:val="none" w:sz="0" w:space="0" w:color="auto"/>
        <w:bottom w:val="none" w:sz="0" w:space="0" w:color="auto"/>
        <w:right w:val="none" w:sz="0" w:space="0" w:color="auto"/>
      </w:divBdr>
    </w:div>
    <w:div w:id="1990479784">
      <w:bodyDiv w:val="1"/>
      <w:marLeft w:val="0"/>
      <w:marRight w:val="0"/>
      <w:marTop w:val="0"/>
      <w:marBottom w:val="0"/>
      <w:divBdr>
        <w:top w:val="none" w:sz="0" w:space="0" w:color="auto"/>
        <w:left w:val="none" w:sz="0" w:space="0" w:color="auto"/>
        <w:bottom w:val="none" w:sz="0" w:space="0" w:color="auto"/>
        <w:right w:val="none" w:sz="0" w:space="0" w:color="auto"/>
      </w:divBdr>
    </w:div>
    <w:div w:id="1993825035">
      <w:bodyDiv w:val="1"/>
      <w:marLeft w:val="0"/>
      <w:marRight w:val="0"/>
      <w:marTop w:val="0"/>
      <w:marBottom w:val="0"/>
      <w:divBdr>
        <w:top w:val="none" w:sz="0" w:space="0" w:color="auto"/>
        <w:left w:val="none" w:sz="0" w:space="0" w:color="auto"/>
        <w:bottom w:val="none" w:sz="0" w:space="0" w:color="auto"/>
        <w:right w:val="none" w:sz="0" w:space="0" w:color="auto"/>
      </w:divBdr>
    </w:div>
    <w:div w:id="2008169697">
      <w:bodyDiv w:val="1"/>
      <w:marLeft w:val="0"/>
      <w:marRight w:val="0"/>
      <w:marTop w:val="0"/>
      <w:marBottom w:val="0"/>
      <w:divBdr>
        <w:top w:val="none" w:sz="0" w:space="0" w:color="auto"/>
        <w:left w:val="none" w:sz="0" w:space="0" w:color="auto"/>
        <w:bottom w:val="none" w:sz="0" w:space="0" w:color="auto"/>
        <w:right w:val="none" w:sz="0" w:space="0" w:color="auto"/>
      </w:divBdr>
    </w:div>
    <w:div w:id="2012677041">
      <w:bodyDiv w:val="1"/>
      <w:marLeft w:val="0"/>
      <w:marRight w:val="0"/>
      <w:marTop w:val="0"/>
      <w:marBottom w:val="0"/>
      <w:divBdr>
        <w:top w:val="none" w:sz="0" w:space="0" w:color="auto"/>
        <w:left w:val="none" w:sz="0" w:space="0" w:color="auto"/>
        <w:bottom w:val="none" w:sz="0" w:space="0" w:color="auto"/>
        <w:right w:val="none" w:sz="0" w:space="0" w:color="auto"/>
      </w:divBdr>
    </w:div>
    <w:div w:id="2064256210">
      <w:bodyDiv w:val="1"/>
      <w:marLeft w:val="0"/>
      <w:marRight w:val="0"/>
      <w:marTop w:val="0"/>
      <w:marBottom w:val="0"/>
      <w:divBdr>
        <w:top w:val="none" w:sz="0" w:space="0" w:color="auto"/>
        <w:left w:val="none" w:sz="0" w:space="0" w:color="auto"/>
        <w:bottom w:val="none" w:sz="0" w:space="0" w:color="auto"/>
        <w:right w:val="none" w:sz="0" w:space="0" w:color="auto"/>
      </w:divBdr>
      <w:divsChild>
        <w:div w:id="2134670882">
          <w:marLeft w:val="0"/>
          <w:marRight w:val="0"/>
          <w:marTop w:val="0"/>
          <w:marBottom w:val="0"/>
          <w:divBdr>
            <w:top w:val="none" w:sz="0" w:space="0" w:color="auto"/>
            <w:left w:val="none" w:sz="0" w:space="0" w:color="auto"/>
            <w:bottom w:val="none" w:sz="0" w:space="0" w:color="auto"/>
            <w:right w:val="none" w:sz="0" w:space="0" w:color="auto"/>
          </w:divBdr>
          <w:divsChild>
            <w:div w:id="191114787">
              <w:marLeft w:val="0"/>
              <w:marRight w:val="0"/>
              <w:marTop w:val="0"/>
              <w:marBottom w:val="0"/>
              <w:divBdr>
                <w:top w:val="none" w:sz="0" w:space="0" w:color="auto"/>
                <w:left w:val="none" w:sz="0" w:space="0" w:color="auto"/>
                <w:bottom w:val="none" w:sz="0" w:space="0" w:color="auto"/>
                <w:right w:val="none" w:sz="0" w:space="0" w:color="auto"/>
              </w:divBdr>
            </w:div>
            <w:div w:id="2719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845">
      <w:bodyDiv w:val="1"/>
      <w:marLeft w:val="0"/>
      <w:marRight w:val="0"/>
      <w:marTop w:val="0"/>
      <w:marBottom w:val="0"/>
      <w:divBdr>
        <w:top w:val="none" w:sz="0" w:space="0" w:color="auto"/>
        <w:left w:val="none" w:sz="0" w:space="0" w:color="auto"/>
        <w:bottom w:val="none" w:sz="0" w:space="0" w:color="auto"/>
        <w:right w:val="none" w:sz="0" w:space="0" w:color="auto"/>
      </w:divBdr>
    </w:div>
    <w:div w:id="2098666738">
      <w:bodyDiv w:val="1"/>
      <w:marLeft w:val="0"/>
      <w:marRight w:val="0"/>
      <w:marTop w:val="0"/>
      <w:marBottom w:val="0"/>
      <w:divBdr>
        <w:top w:val="none" w:sz="0" w:space="0" w:color="auto"/>
        <w:left w:val="none" w:sz="0" w:space="0" w:color="auto"/>
        <w:bottom w:val="none" w:sz="0" w:space="0" w:color="auto"/>
        <w:right w:val="none" w:sz="0" w:space="0" w:color="auto"/>
      </w:divBdr>
    </w:div>
    <w:div w:id="2124305943">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375160731">
          <w:marLeft w:val="547"/>
          <w:marRight w:val="0"/>
          <w:marTop w:val="0"/>
          <w:marBottom w:val="0"/>
          <w:divBdr>
            <w:top w:val="none" w:sz="0" w:space="0" w:color="auto"/>
            <w:left w:val="none" w:sz="0" w:space="0" w:color="auto"/>
            <w:bottom w:val="none" w:sz="0" w:space="0" w:color="auto"/>
            <w:right w:val="none" w:sz="0" w:space="0" w:color="auto"/>
          </w:divBdr>
        </w:div>
        <w:div w:id="377365133">
          <w:marLeft w:val="547"/>
          <w:marRight w:val="0"/>
          <w:marTop w:val="0"/>
          <w:marBottom w:val="0"/>
          <w:divBdr>
            <w:top w:val="none" w:sz="0" w:space="0" w:color="auto"/>
            <w:left w:val="none" w:sz="0" w:space="0" w:color="auto"/>
            <w:bottom w:val="none" w:sz="0" w:space="0" w:color="auto"/>
            <w:right w:val="none" w:sz="0" w:space="0" w:color="auto"/>
          </w:divBdr>
        </w:div>
        <w:div w:id="482162367">
          <w:marLeft w:val="547"/>
          <w:marRight w:val="0"/>
          <w:marTop w:val="0"/>
          <w:marBottom w:val="0"/>
          <w:divBdr>
            <w:top w:val="none" w:sz="0" w:space="0" w:color="auto"/>
            <w:left w:val="none" w:sz="0" w:space="0" w:color="auto"/>
            <w:bottom w:val="none" w:sz="0" w:space="0" w:color="auto"/>
            <w:right w:val="none" w:sz="0" w:space="0" w:color="auto"/>
          </w:divBdr>
        </w:div>
        <w:div w:id="548810704">
          <w:marLeft w:val="547"/>
          <w:marRight w:val="0"/>
          <w:marTop w:val="0"/>
          <w:marBottom w:val="0"/>
          <w:divBdr>
            <w:top w:val="none" w:sz="0" w:space="0" w:color="auto"/>
            <w:left w:val="none" w:sz="0" w:space="0" w:color="auto"/>
            <w:bottom w:val="none" w:sz="0" w:space="0" w:color="auto"/>
            <w:right w:val="none" w:sz="0" w:space="0" w:color="auto"/>
          </w:divBdr>
        </w:div>
        <w:div w:id="685254483">
          <w:marLeft w:val="547"/>
          <w:marRight w:val="0"/>
          <w:marTop w:val="0"/>
          <w:marBottom w:val="0"/>
          <w:divBdr>
            <w:top w:val="none" w:sz="0" w:space="0" w:color="auto"/>
            <w:left w:val="none" w:sz="0" w:space="0" w:color="auto"/>
            <w:bottom w:val="none" w:sz="0" w:space="0" w:color="auto"/>
            <w:right w:val="none" w:sz="0" w:space="0" w:color="auto"/>
          </w:divBdr>
        </w:div>
        <w:div w:id="1072508945">
          <w:marLeft w:val="547"/>
          <w:marRight w:val="0"/>
          <w:marTop w:val="0"/>
          <w:marBottom w:val="0"/>
          <w:divBdr>
            <w:top w:val="none" w:sz="0" w:space="0" w:color="auto"/>
            <w:left w:val="none" w:sz="0" w:space="0" w:color="auto"/>
            <w:bottom w:val="none" w:sz="0" w:space="0" w:color="auto"/>
            <w:right w:val="none" w:sz="0" w:space="0" w:color="auto"/>
          </w:divBdr>
        </w:div>
        <w:div w:id="1788543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rdogan.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921A6D-4077-4DD7-BF7B-FD04FD02D5CD}">
  <we:reference id="wa104381909" version="2.1.0.0" store="tr-TR" storeType="OMEX"/>
  <we:alternateReferences>
    <we:reference id="wa104381909" version="2.1.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ACF8-00AE-43E2-9D81-70A9557201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5233</Words>
  <Characters>29833</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Nurdoğan İnci</dc:creator>
  <cp:keywords/>
  <dc:description/>
  <cp:lastModifiedBy>Nurdoğan İnci</cp:lastModifiedBy>
  <cp:revision>4</cp:revision>
  <cp:lastPrinted>2024-01-26T16:53:00Z</cp:lastPrinted>
  <dcterms:created xsi:type="dcterms:W3CDTF">2023-10-24T15:28:00Z</dcterms:created>
  <dcterms:modified xsi:type="dcterms:W3CDTF">2024-01-26T16:53:00Z</dcterms:modified>
</cp:coreProperties>
</file>